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29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2410"/>
        <w:gridCol w:w="2551"/>
      </w:tblGrid>
      <w:tr w:rsidR="00602340" w:rsidRPr="00C91118" w14:paraId="4B5113A3" w14:textId="77777777" w:rsidTr="00BB093E">
        <w:tc>
          <w:tcPr>
            <w:tcW w:w="9747" w:type="dxa"/>
            <w:gridSpan w:val="4"/>
          </w:tcPr>
          <w:p w14:paraId="467175BB" w14:textId="57F6C8AA" w:rsidR="006A2487" w:rsidRPr="00C91118" w:rsidRDefault="00AD3394" w:rsidP="00BB093E">
            <w:pPr>
              <w:pStyle w:val="Default"/>
              <w:jc w:val="center"/>
              <w:rPr>
                <w:rFonts w:ascii="Marianne" w:hAnsi="Marianne"/>
                <w:b/>
                <w:bCs/>
                <w:sz w:val="48"/>
                <w:szCs w:val="28"/>
              </w:rPr>
            </w:pPr>
            <w:r w:rsidRPr="00C91118">
              <w:rPr>
                <w:rFonts w:ascii="Marianne" w:hAnsi="Marianne"/>
                <w:b/>
                <w:bCs/>
                <w:sz w:val="48"/>
                <w:szCs w:val="28"/>
              </w:rPr>
              <w:t xml:space="preserve">Convention locale </w:t>
            </w:r>
          </w:p>
          <w:p w14:paraId="09BE73BC" w14:textId="77777777" w:rsidR="006A2487" w:rsidRPr="00550BD4" w:rsidRDefault="006A2487" w:rsidP="00BB093E">
            <w:pPr>
              <w:pStyle w:val="Default"/>
              <w:jc w:val="center"/>
              <w:rPr>
                <w:rFonts w:ascii="Marianne" w:hAnsi="Marianne"/>
                <w:b/>
                <w:bCs/>
                <w:sz w:val="44"/>
                <w:szCs w:val="34"/>
              </w:rPr>
            </w:pPr>
            <w:proofErr w:type="gramStart"/>
            <w:r w:rsidRPr="00550BD4">
              <w:rPr>
                <w:rFonts w:ascii="Marianne" w:hAnsi="Marianne"/>
                <w:b/>
                <w:bCs/>
                <w:sz w:val="44"/>
                <w:szCs w:val="34"/>
              </w:rPr>
              <w:t>visant</w:t>
            </w:r>
            <w:proofErr w:type="gramEnd"/>
            <w:r w:rsidRPr="00550BD4">
              <w:rPr>
                <w:rFonts w:ascii="Marianne" w:hAnsi="Marianne"/>
                <w:b/>
                <w:bCs/>
                <w:sz w:val="44"/>
                <w:szCs w:val="34"/>
              </w:rPr>
              <w:t xml:space="preserve"> à assurer une défense de qualité </w:t>
            </w:r>
          </w:p>
          <w:p w14:paraId="6A6A9CE1" w14:textId="77777777" w:rsidR="00602340" w:rsidRPr="00550BD4" w:rsidRDefault="00AD3394" w:rsidP="00BB093E">
            <w:pPr>
              <w:pStyle w:val="Default"/>
              <w:jc w:val="center"/>
              <w:rPr>
                <w:rFonts w:ascii="Marianne" w:hAnsi="Marianne"/>
                <w:b/>
                <w:bCs/>
                <w:sz w:val="44"/>
                <w:szCs w:val="34"/>
              </w:rPr>
            </w:pPr>
            <w:proofErr w:type="gramStart"/>
            <w:r w:rsidRPr="00550BD4">
              <w:rPr>
                <w:rFonts w:ascii="Marianne" w:hAnsi="Marianne"/>
                <w:b/>
                <w:bCs/>
                <w:sz w:val="44"/>
                <w:szCs w:val="34"/>
              </w:rPr>
              <w:t>aux</w:t>
            </w:r>
            <w:proofErr w:type="gramEnd"/>
            <w:r w:rsidRPr="00550BD4">
              <w:rPr>
                <w:rFonts w:ascii="Marianne" w:hAnsi="Marianne"/>
                <w:b/>
                <w:bCs/>
                <w:sz w:val="44"/>
                <w:szCs w:val="34"/>
              </w:rPr>
              <w:t xml:space="preserve"> </w:t>
            </w:r>
            <w:r w:rsidR="006A2487" w:rsidRPr="00550BD4">
              <w:rPr>
                <w:rFonts w:ascii="Marianne" w:hAnsi="Marianne"/>
                <w:b/>
                <w:bCs/>
                <w:sz w:val="44"/>
                <w:szCs w:val="34"/>
              </w:rPr>
              <w:t>bénéficiaires de l’aide juridique</w:t>
            </w:r>
          </w:p>
          <w:p w14:paraId="17115CAD" w14:textId="77777777" w:rsidR="007635F5" w:rsidRPr="00C91118" w:rsidRDefault="007635F5" w:rsidP="00BB093E">
            <w:pPr>
              <w:pStyle w:val="Default"/>
              <w:jc w:val="center"/>
              <w:rPr>
                <w:rFonts w:ascii="Marianne" w:hAnsi="Marianne"/>
                <w:i/>
                <w:iCs/>
                <w:sz w:val="12"/>
                <w:szCs w:val="22"/>
              </w:rPr>
            </w:pPr>
          </w:p>
          <w:p w14:paraId="101D12C5" w14:textId="77777777" w:rsidR="007635F5" w:rsidRPr="00C91118" w:rsidRDefault="007635F5" w:rsidP="00BB093E">
            <w:pPr>
              <w:pStyle w:val="Default"/>
              <w:jc w:val="center"/>
              <w:rPr>
                <w:rFonts w:ascii="Marianne" w:hAnsi="Marianne"/>
                <w:i/>
                <w:iCs/>
                <w:sz w:val="20"/>
                <w:szCs w:val="22"/>
              </w:rPr>
            </w:pPr>
            <w:r w:rsidRPr="00C91118">
              <w:rPr>
                <w:rFonts w:ascii="Marianne" w:hAnsi="Marianne"/>
                <w:i/>
                <w:iCs/>
                <w:sz w:val="20"/>
                <w:szCs w:val="22"/>
              </w:rPr>
              <w:t>(</w:t>
            </w:r>
            <w:proofErr w:type="gramStart"/>
            <w:r w:rsidRPr="00C91118">
              <w:rPr>
                <w:rFonts w:ascii="Marianne" w:hAnsi="Marianne"/>
                <w:i/>
                <w:iCs/>
                <w:sz w:val="20"/>
                <w:szCs w:val="22"/>
              </w:rPr>
              <w:t>article</w:t>
            </w:r>
            <w:proofErr w:type="gramEnd"/>
            <w:r w:rsidRPr="00C91118">
              <w:rPr>
                <w:rFonts w:ascii="Marianne" w:hAnsi="Marianne"/>
                <w:i/>
                <w:iCs/>
                <w:sz w:val="20"/>
                <w:szCs w:val="22"/>
              </w:rPr>
              <w:t xml:space="preserve"> </w:t>
            </w:r>
            <w:r w:rsidR="00EF2F19" w:rsidRPr="00C91118">
              <w:rPr>
                <w:rFonts w:ascii="Marianne" w:hAnsi="Marianne"/>
                <w:i/>
                <w:iCs/>
                <w:sz w:val="20"/>
                <w:szCs w:val="22"/>
              </w:rPr>
              <w:t>88</w:t>
            </w:r>
            <w:r w:rsidRPr="00C91118">
              <w:rPr>
                <w:rFonts w:ascii="Marianne" w:hAnsi="Marianne"/>
                <w:i/>
                <w:iCs/>
                <w:sz w:val="20"/>
                <w:szCs w:val="22"/>
              </w:rPr>
              <w:t xml:space="preserve"> du décret n° </w:t>
            </w:r>
            <w:r w:rsidR="00EF2F19" w:rsidRPr="00C91118">
              <w:rPr>
                <w:rFonts w:ascii="Marianne" w:hAnsi="Marianne"/>
                <w:i/>
                <w:iCs/>
                <w:sz w:val="20"/>
                <w:szCs w:val="22"/>
              </w:rPr>
              <w:t>2020-1717</w:t>
            </w:r>
            <w:r w:rsidRPr="00C91118">
              <w:rPr>
                <w:rFonts w:ascii="Marianne" w:hAnsi="Marianne"/>
                <w:i/>
                <w:iCs/>
                <w:sz w:val="20"/>
                <w:szCs w:val="22"/>
              </w:rPr>
              <w:t xml:space="preserve"> du </w:t>
            </w:r>
            <w:r w:rsidR="00EF2F19" w:rsidRPr="00C91118">
              <w:rPr>
                <w:rFonts w:ascii="Marianne" w:hAnsi="Marianne"/>
                <w:i/>
                <w:iCs/>
                <w:sz w:val="20"/>
                <w:szCs w:val="22"/>
              </w:rPr>
              <w:t>28</w:t>
            </w:r>
            <w:r w:rsidRPr="00C91118">
              <w:rPr>
                <w:rFonts w:ascii="Marianne" w:hAnsi="Marianne"/>
                <w:i/>
                <w:iCs/>
                <w:sz w:val="20"/>
                <w:szCs w:val="22"/>
              </w:rPr>
              <w:t xml:space="preserve"> décembre </w:t>
            </w:r>
            <w:r w:rsidR="00EF2F19" w:rsidRPr="00C91118">
              <w:rPr>
                <w:rFonts w:ascii="Marianne" w:hAnsi="Marianne"/>
                <w:i/>
                <w:iCs/>
                <w:sz w:val="20"/>
                <w:szCs w:val="22"/>
              </w:rPr>
              <w:t>2020</w:t>
            </w:r>
            <w:r w:rsidRPr="00C91118">
              <w:rPr>
                <w:rFonts w:ascii="Marianne" w:hAnsi="Marianne"/>
                <w:i/>
                <w:iCs/>
                <w:sz w:val="20"/>
                <w:szCs w:val="22"/>
              </w:rPr>
              <w:t xml:space="preserve"> portant </w:t>
            </w:r>
            <w:r w:rsidRPr="00C91118">
              <w:rPr>
                <w:rFonts w:ascii="Marianne" w:hAnsi="Marianne"/>
                <w:i/>
                <w:iCs/>
                <w:sz w:val="20"/>
                <w:szCs w:val="22"/>
              </w:rPr>
              <w:br/>
              <w:t>application de la loi n° 91-647 du 10 juillet 1991 relative à l’aide juridique)</w:t>
            </w:r>
          </w:p>
          <w:p w14:paraId="4665D2B4" w14:textId="77777777" w:rsidR="007635F5" w:rsidRPr="00C91118" w:rsidRDefault="007635F5" w:rsidP="00BB093E">
            <w:pPr>
              <w:pStyle w:val="Default"/>
              <w:jc w:val="center"/>
              <w:rPr>
                <w:rFonts w:ascii="Marianne" w:hAnsi="Marianne"/>
                <w:sz w:val="12"/>
              </w:rPr>
            </w:pPr>
          </w:p>
        </w:tc>
      </w:tr>
      <w:tr w:rsidR="006A2487" w:rsidRPr="00C91118" w14:paraId="660449BA" w14:textId="77777777" w:rsidTr="00BB093E">
        <w:tc>
          <w:tcPr>
            <w:tcW w:w="4786" w:type="dxa"/>
            <w:gridSpan w:val="2"/>
          </w:tcPr>
          <w:p w14:paraId="006B42AA" w14:textId="77777777" w:rsidR="006A2487" w:rsidRPr="00C91118" w:rsidRDefault="009E22AA" w:rsidP="00BB093E">
            <w:pPr>
              <w:pStyle w:val="Default"/>
              <w:rPr>
                <w:rFonts w:ascii="Marianne" w:hAnsi="Marianne"/>
              </w:rPr>
            </w:pPr>
            <w:r w:rsidRPr="00C91118">
              <w:rPr>
                <w:rFonts w:ascii="Marianne" w:hAnsi="Marianne"/>
                <w:sz w:val="20"/>
              </w:rPr>
              <w:t>Conclu</w:t>
            </w:r>
            <w:r w:rsidR="008508BB" w:rsidRPr="00C91118">
              <w:rPr>
                <w:rFonts w:ascii="Marianne" w:hAnsi="Marianne"/>
                <w:sz w:val="20"/>
              </w:rPr>
              <w:t>e</w:t>
            </w:r>
            <w:r w:rsidRPr="00C91118">
              <w:rPr>
                <w:rFonts w:ascii="Marianne" w:hAnsi="Marianne"/>
                <w:sz w:val="20"/>
              </w:rPr>
              <w:t xml:space="preserve"> e</w:t>
            </w:r>
            <w:r w:rsidR="006A2487" w:rsidRPr="00C91118">
              <w:rPr>
                <w:rFonts w:ascii="Marianne" w:hAnsi="Marianne"/>
                <w:sz w:val="20"/>
              </w:rPr>
              <w:t>ntre :</w:t>
            </w:r>
          </w:p>
          <w:p w14:paraId="2DE91D32" w14:textId="77777777" w:rsidR="006A2487" w:rsidRPr="00C91118" w:rsidRDefault="009E22AA" w:rsidP="00BB093E">
            <w:pPr>
              <w:pStyle w:val="Default"/>
              <w:jc w:val="center"/>
              <w:rPr>
                <w:rFonts w:ascii="Marianne" w:hAnsi="Marianne"/>
                <w:sz w:val="28"/>
                <w:szCs w:val="22"/>
              </w:rPr>
            </w:pPr>
            <w:r w:rsidRPr="00C91118">
              <w:rPr>
                <w:rFonts w:ascii="Marianne" w:hAnsi="Marianne"/>
                <w:sz w:val="28"/>
                <w:szCs w:val="22"/>
              </w:rPr>
              <w:t>Le b</w:t>
            </w:r>
            <w:r w:rsidR="006A2487" w:rsidRPr="00C91118">
              <w:rPr>
                <w:rFonts w:ascii="Marianne" w:hAnsi="Marianne"/>
                <w:sz w:val="28"/>
                <w:szCs w:val="22"/>
              </w:rPr>
              <w:t>arreau de</w:t>
            </w:r>
            <w:r w:rsidR="007635F5" w:rsidRPr="00C91118">
              <w:rPr>
                <w:rFonts w:ascii="Marianne" w:hAnsi="Marianne"/>
                <w:sz w:val="28"/>
                <w:szCs w:val="22"/>
              </w:rPr>
              <w:t> :</w:t>
            </w:r>
          </w:p>
          <w:p w14:paraId="6311CBCC" w14:textId="77777777" w:rsidR="006A2487" w:rsidRDefault="003A376F" w:rsidP="00D474F9">
            <w:pPr>
              <w:pStyle w:val="Default"/>
              <w:pBdr>
                <w:top w:val="single" w:sz="6" w:space="1" w:color="auto"/>
                <w:bottom w:val="single" w:sz="6" w:space="1" w:color="auto"/>
              </w:pBdr>
              <w:shd w:val="clear" w:color="auto" w:fill="33CCCC"/>
              <w:tabs>
                <w:tab w:val="left" w:pos="2894"/>
              </w:tabs>
              <w:jc w:val="both"/>
              <w:rPr>
                <w:rFonts w:ascii="Marianne" w:hAnsi="Marianne"/>
                <w:sz w:val="22"/>
                <w:szCs w:val="22"/>
              </w:rPr>
            </w:pPr>
            <w:r w:rsidRPr="00C91118">
              <w:rPr>
                <w:rFonts w:ascii="Marianne" w:hAnsi="Marianne"/>
                <w:sz w:val="22"/>
                <w:szCs w:val="22"/>
              </w:rPr>
              <w:t xml:space="preserve"> </w:t>
            </w:r>
            <w:r w:rsidR="00985D7A" w:rsidRPr="00C91118">
              <w:rPr>
                <w:rFonts w:ascii="Marianne" w:hAnsi="Marianne"/>
                <w:sz w:val="22"/>
                <w:szCs w:val="22"/>
              </w:rPr>
              <w:tab/>
            </w:r>
          </w:p>
          <w:p w14:paraId="3CC44523" w14:textId="37CC4699" w:rsidR="007635F5" w:rsidRPr="00C91118" w:rsidRDefault="007635F5" w:rsidP="00D474F9">
            <w:pPr>
              <w:pStyle w:val="Default"/>
              <w:pBdr>
                <w:top w:val="single" w:sz="6" w:space="1" w:color="auto"/>
                <w:bottom w:val="single" w:sz="6" w:space="1" w:color="auto"/>
              </w:pBdr>
              <w:shd w:val="clear" w:color="auto" w:fill="33CCCC"/>
              <w:tabs>
                <w:tab w:val="left" w:pos="3288"/>
              </w:tabs>
              <w:jc w:val="both"/>
              <w:rPr>
                <w:rFonts w:ascii="Marianne" w:hAnsi="Marianne"/>
                <w:sz w:val="22"/>
                <w:szCs w:val="22"/>
              </w:rPr>
            </w:pPr>
          </w:p>
          <w:p w14:paraId="509D20C9" w14:textId="77777777" w:rsidR="006A2487" w:rsidRPr="00C91118" w:rsidRDefault="006A2487" w:rsidP="00BB093E">
            <w:pPr>
              <w:pStyle w:val="Default"/>
              <w:jc w:val="both"/>
              <w:rPr>
                <w:rFonts w:ascii="Marianne" w:hAnsi="Marianne"/>
                <w:sz w:val="12"/>
                <w:szCs w:val="22"/>
              </w:rPr>
            </w:pPr>
          </w:p>
          <w:p w14:paraId="36FFAD64" w14:textId="77777777" w:rsidR="007635F5" w:rsidRPr="00C91118" w:rsidRDefault="006A2487" w:rsidP="00BB093E">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w:t>
            </w:r>
            <w:r w:rsidR="00AA2BEF" w:rsidRPr="00C91118">
              <w:rPr>
                <w:rFonts w:ascii="Marianne" w:hAnsi="Marianne"/>
                <w:sz w:val="20"/>
                <w:szCs w:val="22"/>
              </w:rPr>
              <w:t xml:space="preserve">par </w:t>
            </w:r>
            <w:r w:rsidR="00A9616C" w:rsidRPr="00C91118">
              <w:rPr>
                <w:rFonts w:ascii="Marianne" w:hAnsi="Marianne"/>
                <w:sz w:val="20"/>
                <w:szCs w:val="22"/>
              </w:rPr>
              <w:t>le b</w:t>
            </w:r>
            <w:r w:rsidR="007635F5" w:rsidRPr="00C91118">
              <w:rPr>
                <w:rFonts w:ascii="Marianne" w:hAnsi="Marianne"/>
                <w:sz w:val="20"/>
                <w:szCs w:val="22"/>
              </w:rPr>
              <w:t>âtonnier en exercice.</w:t>
            </w:r>
          </w:p>
          <w:p w14:paraId="09AB9E29" w14:textId="77777777" w:rsidR="006A2487" w:rsidRPr="00C91118" w:rsidRDefault="006A2487" w:rsidP="00BB093E">
            <w:pPr>
              <w:pStyle w:val="Default"/>
              <w:rPr>
                <w:rFonts w:ascii="Marianne" w:hAnsi="Marianne"/>
              </w:rPr>
            </w:pPr>
          </w:p>
        </w:tc>
        <w:tc>
          <w:tcPr>
            <w:tcW w:w="4961" w:type="dxa"/>
            <w:gridSpan w:val="2"/>
          </w:tcPr>
          <w:p w14:paraId="17DF53A7" w14:textId="77777777" w:rsidR="006A2487" w:rsidRPr="00C91118" w:rsidRDefault="009E22AA" w:rsidP="00BB093E">
            <w:pPr>
              <w:pStyle w:val="Default"/>
              <w:rPr>
                <w:rFonts w:ascii="Marianne" w:hAnsi="Marianne"/>
                <w:sz w:val="20"/>
                <w:szCs w:val="22"/>
              </w:rPr>
            </w:pPr>
            <w:r w:rsidRPr="00C91118">
              <w:rPr>
                <w:rFonts w:ascii="Marianne" w:hAnsi="Marianne"/>
                <w:sz w:val="20"/>
                <w:szCs w:val="22"/>
              </w:rPr>
              <w:t>Et :</w:t>
            </w:r>
          </w:p>
          <w:p w14:paraId="6D98EF74" w14:textId="77777777" w:rsidR="006A2487" w:rsidRPr="00C91118" w:rsidRDefault="006A2487" w:rsidP="00BB093E">
            <w:pPr>
              <w:pStyle w:val="Default"/>
              <w:jc w:val="center"/>
              <w:rPr>
                <w:rFonts w:ascii="Marianne" w:hAnsi="Marianne"/>
                <w:sz w:val="28"/>
                <w:szCs w:val="22"/>
              </w:rPr>
            </w:pPr>
            <w:r w:rsidRPr="00C91118">
              <w:rPr>
                <w:rFonts w:ascii="Marianne" w:hAnsi="Marianne"/>
                <w:sz w:val="28"/>
                <w:szCs w:val="22"/>
              </w:rPr>
              <w:t xml:space="preserve">Le </w:t>
            </w:r>
            <w:r w:rsidR="002C774C" w:rsidRPr="00C91118">
              <w:rPr>
                <w:rFonts w:ascii="Marianne" w:hAnsi="Marianne"/>
                <w:sz w:val="28"/>
                <w:szCs w:val="22"/>
              </w:rPr>
              <w:t>Tribunal</w:t>
            </w:r>
            <w:r w:rsidRPr="00C91118">
              <w:rPr>
                <w:rFonts w:ascii="Marianne" w:hAnsi="Marianne"/>
                <w:sz w:val="28"/>
                <w:szCs w:val="22"/>
              </w:rPr>
              <w:t xml:space="preserve"> </w:t>
            </w:r>
            <w:r w:rsidR="00FF44E0" w:rsidRPr="00C91118">
              <w:rPr>
                <w:rFonts w:ascii="Marianne" w:hAnsi="Marianne"/>
                <w:sz w:val="28"/>
                <w:szCs w:val="22"/>
              </w:rPr>
              <w:t>judiciaire</w:t>
            </w:r>
            <w:r w:rsidRPr="00C91118">
              <w:rPr>
                <w:rFonts w:ascii="Marianne" w:hAnsi="Marianne"/>
                <w:sz w:val="28"/>
                <w:szCs w:val="22"/>
              </w:rPr>
              <w:t xml:space="preserve"> de</w:t>
            </w:r>
            <w:r w:rsidR="007635F5" w:rsidRPr="00C91118">
              <w:rPr>
                <w:rFonts w:ascii="Marianne" w:hAnsi="Marianne"/>
                <w:sz w:val="28"/>
                <w:szCs w:val="22"/>
              </w:rPr>
              <w:t> :</w:t>
            </w:r>
          </w:p>
          <w:p w14:paraId="1F27216A" w14:textId="77777777" w:rsidR="007635F5" w:rsidRPr="00C91118" w:rsidRDefault="003F30BB" w:rsidP="00D474F9">
            <w:pPr>
              <w:pStyle w:val="Default"/>
              <w:pBdr>
                <w:top w:val="single" w:sz="6" w:space="1" w:color="auto"/>
                <w:bottom w:val="single" w:sz="6" w:space="1" w:color="auto"/>
              </w:pBdr>
              <w:shd w:val="clear" w:color="auto" w:fill="33CCCC"/>
              <w:tabs>
                <w:tab w:val="left" w:pos="1915"/>
              </w:tabs>
              <w:rPr>
                <w:rFonts w:ascii="Marianne" w:hAnsi="Marianne"/>
                <w:sz w:val="22"/>
                <w:szCs w:val="22"/>
              </w:rPr>
            </w:pPr>
            <w:r w:rsidRPr="00C91118">
              <w:rPr>
                <w:rFonts w:ascii="Marianne" w:hAnsi="Marianne"/>
                <w:sz w:val="22"/>
                <w:szCs w:val="22"/>
              </w:rPr>
              <w:tab/>
            </w:r>
          </w:p>
          <w:p w14:paraId="3B39A51E" w14:textId="77777777" w:rsidR="007635F5" w:rsidRPr="00C91118" w:rsidRDefault="003F30BB" w:rsidP="00D474F9">
            <w:pPr>
              <w:pStyle w:val="Default"/>
              <w:pBdr>
                <w:top w:val="single" w:sz="6" w:space="1" w:color="auto"/>
                <w:bottom w:val="single" w:sz="6" w:space="1" w:color="auto"/>
              </w:pBdr>
              <w:shd w:val="clear" w:color="auto" w:fill="33CCCC"/>
              <w:tabs>
                <w:tab w:val="left" w:pos="1155"/>
              </w:tabs>
              <w:rPr>
                <w:rFonts w:ascii="Marianne" w:hAnsi="Marianne"/>
                <w:sz w:val="22"/>
                <w:szCs w:val="22"/>
              </w:rPr>
            </w:pPr>
            <w:r w:rsidRPr="00C91118">
              <w:rPr>
                <w:rFonts w:ascii="Marianne" w:hAnsi="Marianne"/>
                <w:sz w:val="22"/>
                <w:szCs w:val="22"/>
              </w:rPr>
              <w:tab/>
            </w:r>
          </w:p>
          <w:p w14:paraId="2D803FEC" w14:textId="77777777" w:rsidR="007635F5" w:rsidRPr="00C91118" w:rsidRDefault="007635F5" w:rsidP="00BB093E">
            <w:pPr>
              <w:pStyle w:val="Default"/>
              <w:rPr>
                <w:rFonts w:ascii="Marianne" w:hAnsi="Marianne"/>
                <w:sz w:val="12"/>
                <w:szCs w:val="22"/>
              </w:rPr>
            </w:pPr>
          </w:p>
          <w:p w14:paraId="2C211A46" w14:textId="77777777" w:rsidR="006A2487" w:rsidRPr="00C91118" w:rsidRDefault="006A2487" w:rsidP="00BB093E">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w:t>
            </w:r>
            <w:r w:rsidR="007635F5" w:rsidRPr="00C91118">
              <w:rPr>
                <w:rFonts w:ascii="Marianne" w:hAnsi="Marianne"/>
                <w:sz w:val="20"/>
                <w:szCs w:val="22"/>
              </w:rPr>
              <w:t>le</w:t>
            </w:r>
            <w:r w:rsidRPr="00C91118">
              <w:rPr>
                <w:rFonts w:ascii="Marianne" w:hAnsi="Marianne"/>
                <w:sz w:val="20"/>
                <w:szCs w:val="22"/>
              </w:rPr>
              <w:t xml:space="preserve"> </w:t>
            </w:r>
            <w:r w:rsidR="006B5D33" w:rsidRPr="00C91118">
              <w:rPr>
                <w:rFonts w:ascii="Marianne" w:hAnsi="Marianne"/>
                <w:sz w:val="20"/>
                <w:szCs w:val="22"/>
              </w:rPr>
              <w:t>p</w:t>
            </w:r>
            <w:r w:rsidRPr="00C91118">
              <w:rPr>
                <w:rFonts w:ascii="Marianne" w:hAnsi="Marianne"/>
                <w:sz w:val="20"/>
                <w:szCs w:val="22"/>
              </w:rPr>
              <w:t>résident</w:t>
            </w:r>
            <w:r w:rsidR="009F0E4F" w:rsidRPr="00C91118">
              <w:rPr>
                <w:rFonts w:ascii="Marianne" w:hAnsi="Marianne"/>
                <w:sz w:val="20"/>
                <w:szCs w:val="22"/>
              </w:rPr>
              <w:t xml:space="preserve"> du </w:t>
            </w:r>
            <w:r w:rsidR="002C774C" w:rsidRPr="00C91118">
              <w:rPr>
                <w:rFonts w:ascii="Marianne" w:hAnsi="Marianne"/>
                <w:sz w:val="20"/>
                <w:szCs w:val="22"/>
              </w:rPr>
              <w:t>Tribunal</w:t>
            </w:r>
            <w:r w:rsidR="007635F5" w:rsidRPr="00C91118">
              <w:rPr>
                <w:rFonts w:ascii="Marianne" w:hAnsi="Marianne"/>
                <w:sz w:val="20"/>
                <w:szCs w:val="22"/>
              </w:rPr>
              <w:t xml:space="preserve"> </w:t>
            </w:r>
            <w:r w:rsidR="007635F5" w:rsidRPr="00C91118">
              <w:rPr>
                <w:rFonts w:ascii="Marianne" w:hAnsi="Marianne"/>
                <w:sz w:val="20"/>
                <w:szCs w:val="22"/>
              </w:rPr>
              <w:br/>
            </w:r>
            <w:r w:rsidRPr="00C91118">
              <w:rPr>
                <w:rFonts w:ascii="Marianne" w:hAnsi="Marianne"/>
                <w:sz w:val="20"/>
                <w:szCs w:val="22"/>
              </w:rPr>
              <w:t xml:space="preserve">et </w:t>
            </w:r>
            <w:r w:rsidR="007635F5" w:rsidRPr="00C91118">
              <w:rPr>
                <w:rFonts w:ascii="Marianne" w:hAnsi="Marianne"/>
                <w:sz w:val="20"/>
                <w:szCs w:val="22"/>
              </w:rPr>
              <w:t xml:space="preserve">le </w:t>
            </w:r>
            <w:r w:rsidR="006B5D33" w:rsidRPr="00C91118">
              <w:rPr>
                <w:rFonts w:ascii="Marianne" w:hAnsi="Marianne"/>
                <w:sz w:val="20"/>
                <w:szCs w:val="22"/>
              </w:rPr>
              <w:t>p</w:t>
            </w:r>
            <w:r w:rsidR="007635F5" w:rsidRPr="00C91118">
              <w:rPr>
                <w:rFonts w:ascii="Marianne" w:hAnsi="Marianne"/>
                <w:sz w:val="20"/>
                <w:szCs w:val="22"/>
              </w:rPr>
              <w:t xml:space="preserve">rocureur de la </w:t>
            </w:r>
            <w:r w:rsidR="002C774C" w:rsidRPr="00C91118">
              <w:rPr>
                <w:rFonts w:ascii="Marianne" w:hAnsi="Marianne"/>
                <w:sz w:val="20"/>
                <w:szCs w:val="22"/>
              </w:rPr>
              <w:t>République</w:t>
            </w:r>
            <w:r w:rsidR="007635F5" w:rsidRPr="00C91118">
              <w:rPr>
                <w:rFonts w:ascii="Marianne" w:hAnsi="Marianne"/>
                <w:sz w:val="20"/>
                <w:szCs w:val="22"/>
              </w:rPr>
              <w:t>.</w:t>
            </w:r>
          </w:p>
          <w:p w14:paraId="0CF9CB98" w14:textId="77777777" w:rsidR="009E22AA" w:rsidRPr="00C91118" w:rsidRDefault="009E22AA" w:rsidP="00BB093E">
            <w:pPr>
              <w:pStyle w:val="Default"/>
              <w:jc w:val="center"/>
              <w:rPr>
                <w:rFonts w:ascii="Marianne" w:hAnsi="Marianne"/>
                <w:sz w:val="12"/>
              </w:rPr>
            </w:pPr>
          </w:p>
        </w:tc>
      </w:tr>
      <w:tr w:rsidR="009E22AA" w:rsidRPr="00C91118" w14:paraId="581C04C5" w14:textId="77777777" w:rsidTr="00BB093E">
        <w:tc>
          <w:tcPr>
            <w:tcW w:w="2376" w:type="dxa"/>
          </w:tcPr>
          <w:p w14:paraId="4D8D57A9" w14:textId="77777777" w:rsidR="009E22AA" w:rsidRPr="00C91118" w:rsidRDefault="009E22AA" w:rsidP="00BB093E">
            <w:pPr>
              <w:pStyle w:val="Default"/>
              <w:rPr>
                <w:rFonts w:ascii="Marianne" w:hAnsi="Marianne"/>
                <w:b/>
                <w:bCs/>
                <w:sz w:val="32"/>
                <w:szCs w:val="28"/>
              </w:rPr>
            </w:pPr>
            <w:r w:rsidRPr="00C91118">
              <w:rPr>
                <w:rFonts w:ascii="Marianne" w:hAnsi="Marianne"/>
              </w:rPr>
              <w:t>Pour</w:t>
            </w:r>
            <w:r w:rsidR="008F3EBC" w:rsidRPr="00C91118">
              <w:rPr>
                <w:rFonts w:ascii="Marianne" w:hAnsi="Marianne"/>
              </w:rPr>
              <w:t xml:space="preserve"> </w:t>
            </w:r>
            <w:r w:rsidRPr="00C91118">
              <w:rPr>
                <w:rFonts w:ascii="Marianne" w:hAnsi="Marianne"/>
              </w:rPr>
              <w:t>les années :</w:t>
            </w:r>
          </w:p>
        </w:tc>
        <w:tc>
          <w:tcPr>
            <w:tcW w:w="2410" w:type="dxa"/>
          </w:tcPr>
          <w:p w14:paraId="4268C83C" w14:textId="0FB5217A" w:rsidR="009E22AA" w:rsidRPr="00C91118" w:rsidRDefault="008F3EBC" w:rsidP="00BB093E">
            <w:pPr>
              <w:pStyle w:val="Default"/>
              <w:jc w:val="center"/>
              <w:rPr>
                <w:rFonts w:ascii="Marianne" w:hAnsi="Marianne"/>
                <w:b/>
                <w:bCs/>
                <w:sz w:val="32"/>
                <w:szCs w:val="28"/>
              </w:rPr>
            </w:pPr>
            <w:r w:rsidRPr="00C91118">
              <w:rPr>
                <w:rFonts w:ascii="Marianne" w:hAnsi="Marianne"/>
                <w:b/>
                <w:bCs/>
                <w:sz w:val="32"/>
                <w:szCs w:val="28"/>
              </w:rPr>
              <w:t>202</w:t>
            </w:r>
            <w:r w:rsidR="003C21B9">
              <w:rPr>
                <w:rFonts w:ascii="Marianne" w:hAnsi="Marianne"/>
                <w:b/>
                <w:bCs/>
                <w:sz w:val="32"/>
                <w:szCs w:val="28"/>
              </w:rPr>
              <w:t>6</w:t>
            </w:r>
          </w:p>
        </w:tc>
        <w:tc>
          <w:tcPr>
            <w:tcW w:w="2410" w:type="dxa"/>
          </w:tcPr>
          <w:p w14:paraId="48D67778" w14:textId="3C8A588C" w:rsidR="009E22AA" w:rsidRPr="00C91118" w:rsidRDefault="009E22AA" w:rsidP="00BB093E">
            <w:pPr>
              <w:pStyle w:val="Default"/>
              <w:jc w:val="center"/>
              <w:rPr>
                <w:rFonts w:ascii="Marianne" w:hAnsi="Marianne"/>
                <w:b/>
                <w:bCs/>
                <w:sz w:val="32"/>
                <w:szCs w:val="28"/>
              </w:rPr>
            </w:pPr>
            <w:r w:rsidRPr="00C91118">
              <w:rPr>
                <w:rFonts w:ascii="Marianne" w:hAnsi="Marianne"/>
                <w:b/>
                <w:bCs/>
                <w:sz w:val="32"/>
                <w:szCs w:val="28"/>
              </w:rPr>
              <w:t>20</w:t>
            </w:r>
            <w:r w:rsidR="00947A44" w:rsidRPr="00C91118">
              <w:rPr>
                <w:rFonts w:ascii="Marianne" w:hAnsi="Marianne"/>
                <w:b/>
                <w:bCs/>
                <w:sz w:val="32"/>
                <w:szCs w:val="28"/>
              </w:rPr>
              <w:t>2</w:t>
            </w:r>
            <w:r w:rsidR="003C21B9">
              <w:rPr>
                <w:rFonts w:ascii="Marianne" w:hAnsi="Marianne"/>
                <w:b/>
                <w:bCs/>
                <w:sz w:val="32"/>
                <w:szCs w:val="28"/>
              </w:rPr>
              <w:t>7</w:t>
            </w:r>
          </w:p>
        </w:tc>
        <w:tc>
          <w:tcPr>
            <w:tcW w:w="2551" w:type="dxa"/>
          </w:tcPr>
          <w:p w14:paraId="66B20FFB" w14:textId="513E4CA7" w:rsidR="009E22AA" w:rsidRPr="00C91118" w:rsidRDefault="00502FCD" w:rsidP="00BB093E">
            <w:pPr>
              <w:pStyle w:val="Default"/>
              <w:jc w:val="center"/>
              <w:rPr>
                <w:rFonts w:ascii="Marianne" w:hAnsi="Marianne"/>
                <w:b/>
                <w:bCs/>
                <w:sz w:val="32"/>
                <w:szCs w:val="28"/>
              </w:rPr>
            </w:pPr>
            <w:r w:rsidRPr="00C91118">
              <w:rPr>
                <w:rFonts w:ascii="Marianne" w:hAnsi="Marianne"/>
                <w:b/>
                <w:bCs/>
                <w:sz w:val="32"/>
                <w:szCs w:val="28"/>
              </w:rPr>
              <w:t>202</w:t>
            </w:r>
            <w:r w:rsidR="003C21B9">
              <w:rPr>
                <w:rFonts w:ascii="Marianne" w:hAnsi="Marianne"/>
                <w:b/>
                <w:bCs/>
                <w:sz w:val="32"/>
                <w:szCs w:val="28"/>
              </w:rPr>
              <w:t>8</w:t>
            </w:r>
          </w:p>
        </w:tc>
      </w:tr>
      <w:tr w:rsidR="005043E6" w:rsidRPr="00C91118" w14:paraId="5C531E54" w14:textId="77777777" w:rsidTr="00BB093E">
        <w:tc>
          <w:tcPr>
            <w:tcW w:w="9747" w:type="dxa"/>
            <w:gridSpan w:val="4"/>
          </w:tcPr>
          <w:p w14:paraId="45EFEBAF" w14:textId="77777777" w:rsidR="005043E6" w:rsidRPr="00C91118" w:rsidRDefault="005043E6" w:rsidP="00BB093E">
            <w:pPr>
              <w:pStyle w:val="Default"/>
              <w:jc w:val="center"/>
              <w:rPr>
                <w:rFonts w:ascii="Marianne" w:hAnsi="Marianne"/>
                <w:b/>
                <w:bCs/>
                <w:i/>
                <w:sz w:val="16"/>
                <w:szCs w:val="28"/>
              </w:rPr>
            </w:pPr>
          </w:p>
          <w:p w14:paraId="2031648E" w14:textId="37786D38" w:rsidR="005043E6" w:rsidRPr="00C91118" w:rsidRDefault="005043E6" w:rsidP="00BB093E">
            <w:pPr>
              <w:pStyle w:val="Default"/>
              <w:jc w:val="center"/>
              <w:rPr>
                <w:rFonts w:ascii="Marianne" w:hAnsi="Marianne"/>
                <w:b/>
                <w:bCs/>
                <w:i/>
                <w:sz w:val="32"/>
                <w:szCs w:val="28"/>
              </w:rPr>
            </w:pPr>
            <w:r w:rsidRPr="009A79AD">
              <w:rPr>
                <w:rFonts w:ascii="Marianne" w:hAnsi="Marianne"/>
                <w:b/>
                <w:bCs/>
                <w:i/>
                <w:sz w:val="32"/>
                <w:szCs w:val="28"/>
              </w:rPr>
              <w:t>Version 202</w:t>
            </w:r>
            <w:r w:rsidR="003C21B9" w:rsidRPr="009A79AD">
              <w:rPr>
                <w:rFonts w:ascii="Marianne" w:hAnsi="Marianne"/>
                <w:b/>
                <w:bCs/>
                <w:i/>
                <w:sz w:val="32"/>
                <w:szCs w:val="28"/>
              </w:rPr>
              <w:t>5</w:t>
            </w:r>
          </w:p>
          <w:p w14:paraId="21EB561B" w14:textId="77777777" w:rsidR="005043E6" w:rsidRPr="00C91118" w:rsidRDefault="005043E6" w:rsidP="00BB093E">
            <w:pPr>
              <w:pStyle w:val="Default"/>
              <w:jc w:val="center"/>
              <w:rPr>
                <w:rFonts w:ascii="Marianne" w:hAnsi="Marianne"/>
                <w:b/>
                <w:bCs/>
                <w:i/>
                <w:sz w:val="16"/>
                <w:szCs w:val="28"/>
              </w:rPr>
            </w:pPr>
          </w:p>
        </w:tc>
      </w:tr>
    </w:tbl>
    <w:p w14:paraId="7BBF5228" w14:textId="72E2349E" w:rsidR="006918DD" w:rsidRPr="00C91118" w:rsidRDefault="00BB093E" w:rsidP="007635F5">
      <w:pPr>
        <w:pStyle w:val="Default"/>
        <w:rPr>
          <w:rFonts w:ascii="Marianne" w:hAnsi="Marianne"/>
          <w:b/>
          <w:bCs/>
          <w:i/>
          <w:sz w:val="22"/>
          <w:szCs w:val="22"/>
        </w:rPr>
      </w:pPr>
      <w:r>
        <w:rPr>
          <w:noProof/>
          <w:lang w:eastAsia="fr-FR"/>
        </w:rPr>
        <w:drawing>
          <wp:anchor distT="0" distB="0" distL="114300" distR="114300" simplePos="0" relativeHeight="251659264" behindDoc="0" locked="0" layoutInCell="1" allowOverlap="1" wp14:anchorId="4BC94258" wp14:editId="0B0F5558">
            <wp:simplePos x="0" y="0"/>
            <wp:positionH relativeFrom="margin">
              <wp:align>left</wp:align>
            </wp:positionH>
            <wp:positionV relativeFrom="paragraph">
              <wp:posOffset>0</wp:posOffset>
            </wp:positionV>
            <wp:extent cx="1449705" cy="117602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IN_Justice_CMJN.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9705" cy="1176020"/>
                    </a:xfrm>
                    <a:prstGeom prst="rect">
                      <a:avLst/>
                    </a:prstGeom>
                  </pic:spPr>
                </pic:pic>
              </a:graphicData>
            </a:graphic>
            <wp14:sizeRelH relativeFrom="page">
              <wp14:pctWidth>0</wp14:pctWidth>
            </wp14:sizeRelH>
            <wp14:sizeRelV relativeFrom="page">
              <wp14:pctHeight>0</wp14:pctHeight>
            </wp14:sizeRelV>
          </wp:anchor>
        </w:drawing>
      </w:r>
    </w:p>
    <w:p w14:paraId="75BFB9F8" w14:textId="69CAC030" w:rsidR="00FB0795" w:rsidRPr="00C91118" w:rsidRDefault="00FB0795" w:rsidP="00DC37F8">
      <w:pPr>
        <w:pStyle w:val="Default"/>
        <w:jc w:val="both"/>
        <w:rPr>
          <w:rFonts w:ascii="Marianne" w:hAnsi="Marianne"/>
          <w:b/>
          <w:i/>
          <w:sz w:val="22"/>
          <w:szCs w:val="22"/>
        </w:rPr>
      </w:pPr>
    </w:p>
    <w:p w14:paraId="74B637D6" w14:textId="53C620B9" w:rsidR="00FB0795" w:rsidRPr="00C91118" w:rsidRDefault="00FB0795" w:rsidP="00DC37F8">
      <w:pPr>
        <w:pStyle w:val="Default"/>
        <w:jc w:val="both"/>
        <w:rPr>
          <w:rFonts w:ascii="Marianne" w:hAnsi="Marianne"/>
          <w:sz w:val="22"/>
          <w:szCs w:val="22"/>
        </w:rPr>
      </w:pPr>
    </w:p>
    <w:p w14:paraId="14E100C5" w14:textId="77777777" w:rsidR="00BB093E" w:rsidRDefault="00BB093E" w:rsidP="00FD7C8B">
      <w:pPr>
        <w:pStyle w:val="Default"/>
        <w:jc w:val="both"/>
        <w:rPr>
          <w:rFonts w:ascii="Marianne" w:hAnsi="Marianne"/>
          <w:sz w:val="20"/>
          <w:szCs w:val="20"/>
        </w:rPr>
      </w:pPr>
    </w:p>
    <w:p w14:paraId="34D8CE31" w14:textId="77777777" w:rsidR="00BB093E" w:rsidRDefault="00BB093E" w:rsidP="00FD7C8B">
      <w:pPr>
        <w:pStyle w:val="Default"/>
        <w:jc w:val="both"/>
        <w:rPr>
          <w:rFonts w:ascii="Marianne" w:hAnsi="Marianne"/>
          <w:sz w:val="20"/>
          <w:szCs w:val="20"/>
        </w:rPr>
      </w:pPr>
    </w:p>
    <w:p w14:paraId="5406F389" w14:textId="77777777" w:rsidR="00BB093E" w:rsidRPr="00D25772" w:rsidRDefault="00BB093E" w:rsidP="00FD7C8B">
      <w:pPr>
        <w:pStyle w:val="Default"/>
        <w:jc w:val="both"/>
        <w:rPr>
          <w:rFonts w:ascii="Marianne" w:hAnsi="Marianne"/>
          <w:i/>
          <w:iCs/>
          <w:sz w:val="20"/>
          <w:szCs w:val="20"/>
        </w:rPr>
      </w:pPr>
    </w:p>
    <w:p w14:paraId="6AD6D95E" w14:textId="77777777" w:rsidR="00BB093E" w:rsidRDefault="00BB093E" w:rsidP="00FD7C8B">
      <w:pPr>
        <w:pStyle w:val="Default"/>
        <w:jc w:val="both"/>
        <w:rPr>
          <w:rFonts w:ascii="Marianne" w:hAnsi="Marianne"/>
          <w:sz w:val="20"/>
          <w:szCs w:val="20"/>
        </w:rPr>
      </w:pPr>
    </w:p>
    <w:p w14:paraId="62B52833" w14:textId="77777777" w:rsidR="00BB093E" w:rsidRDefault="00BB093E" w:rsidP="00BB093E">
      <w:pPr>
        <w:pStyle w:val="Default"/>
        <w:jc w:val="both"/>
        <w:rPr>
          <w:rFonts w:ascii="Marianne" w:hAnsi="Marianne"/>
          <w:sz w:val="20"/>
          <w:szCs w:val="20"/>
        </w:rPr>
      </w:pPr>
    </w:p>
    <w:p w14:paraId="0D8902FC" w14:textId="7BCC2BB1" w:rsidR="00837FE9" w:rsidRPr="00C91118" w:rsidRDefault="000C2567" w:rsidP="00BB093E">
      <w:pPr>
        <w:pStyle w:val="Default"/>
        <w:jc w:val="both"/>
        <w:rPr>
          <w:rFonts w:ascii="Marianne" w:hAnsi="Marianne"/>
          <w:color w:val="auto"/>
          <w:sz w:val="20"/>
          <w:szCs w:val="20"/>
        </w:rPr>
      </w:pPr>
      <w:r w:rsidRPr="00C91118">
        <w:rPr>
          <w:rFonts w:ascii="Marianne" w:hAnsi="Marianne"/>
          <w:sz w:val="20"/>
          <w:szCs w:val="20"/>
        </w:rPr>
        <w:t>Conclu</w:t>
      </w:r>
      <w:r w:rsidR="00FF44E0" w:rsidRPr="00C91118">
        <w:rPr>
          <w:rFonts w:ascii="Marianne" w:hAnsi="Marianne"/>
          <w:sz w:val="20"/>
          <w:szCs w:val="20"/>
        </w:rPr>
        <w:t>e</w:t>
      </w:r>
      <w:r w:rsidRPr="00C91118">
        <w:rPr>
          <w:rFonts w:ascii="Marianne" w:hAnsi="Marianne"/>
          <w:sz w:val="20"/>
          <w:szCs w:val="20"/>
        </w:rPr>
        <w:t xml:space="preserve"> en application </w:t>
      </w:r>
      <w:r w:rsidR="00FF44E0" w:rsidRPr="00C91118">
        <w:rPr>
          <w:rFonts w:ascii="Marianne" w:hAnsi="Marianne"/>
          <w:sz w:val="20"/>
          <w:szCs w:val="20"/>
        </w:rPr>
        <w:t>de l’article</w:t>
      </w:r>
      <w:r w:rsidRPr="00C91118">
        <w:rPr>
          <w:rFonts w:ascii="Marianne" w:hAnsi="Marianne"/>
          <w:sz w:val="20"/>
          <w:szCs w:val="20"/>
        </w:rPr>
        <w:t xml:space="preserve"> </w:t>
      </w:r>
      <w:r w:rsidR="00EF2F19" w:rsidRPr="00C91118">
        <w:rPr>
          <w:rFonts w:ascii="Marianne" w:hAnsi="Marianne"/>
          <w:color w:val="auto"/>
          <w:sz w:val="20"/>
          <w:szCs w:val="20"/>
        </w:rPr>
        <w:t>88</w:t>
      </w:r>
      <w:r w:rsidRPr="00C91118">
        <w:rPr>
          <w:rFonts w:ascii="Marianne" w:hAnsi="Marianne"/>
          <w:color w:val="auto"/>
          <w:sz w:val="20"/>
          <w:szCs w:val="20"/>
        </w:rPr>
        <w:t xml:space="preserve"> </w:t>
      </w:r>
      <w:r w:rsidRPr="00C91118">
        <w:rPr>
          <w:rFonts w:ascii="Marianne" w:hAnsi="Marianne"/>
          <w:sz w:val="20"/>
          <w:szCs w:val="20"/>
        </w:rPr>
        <w:t xml:space="preserve">du décret n° </w:t>
      </w:r>
      <w:r w:rsidR="00EF2F19" w:rsidRPr="00C91118">
        <w:rPr>
          <w:rFonts w:ascii="Marianne" w:hAnsi="Marianne"/>
          <w:sz w:val="20"/>
          <w:szCs w:val="20"/>
        </w:rPr>
        <w:t>2020-1717</w:t>
      </w:r>
      <w:r w:rsidRPr="00C91118">
        <w:rPr>
          <w:rFonts w:ascii="Marianne" w:hAnsi="Marianne"/>
          <w:sz w:val="20"/>
          <w:szCs w:val="20"/>
        </w:rPr>
        <w:t xml:space="preserve"> du </w:t>
      </w:r>
      <w:r w:rsidR="00EF2F19" w:rsidRPr="00C91118">
        <w:rPr>
          <w:rFonts w:ascii="Marianne" w:hAnsi="Marianne"/>
          <w:sz w:val="20"/>
          <w:szCs w:val="20"/>
        </w:rPr>
        <w:t>28</w:t>
      </w:r>
      <w:r w:rsidRPr="00C91118">
        <w:rPr>
          <w:rFonts w:ascii="Marianne" w:hAnsi="Marianne"/>
          <w:sz w:val="20"/>
          <w:szCs w:val="20"/>
        </w:rPr>
        <w:t xml:space="preserve"> décembre </w:t>
      </w:r>
      <w:r w:rsidR="00EF2F19" w:rsidRPr="00C91118">
        <w:rPr>
          <w:rFonts w:ascii="Marianne" w:hAnsi="Marianne"/>
          <w:sz w:val="20"/>
          <w:szCs w:val="20"/>
        </w:rPr>
        <w:t>2020</w:t>
      </w:r>
      <w:r w:rsidRPr="00C91118">
        <w:rPr>
          <w:rFonts w:ascii="Marianne" w:hAnsi="Marianne"/>
          <w:sz w:val="20"/>
          <w:szCs w:val="20"/>
        </w:rPr>
        <w:t>, c</w:t>
      </w:r>
      <w:r w:rsidR="007635F5" w:rsidRPr="00C91118">
        <w:rPr>
          <w:rFonts w:ascii="Marianne" w:hAnsi="Marianne"/>
          <w:sz w:val="20"/>
          <w:szCs w:val="20"/>
        </w:rPr>
        <w:t>e</w:t>
      </w:r>
      <w:r w:rsidR="002B4448" w:rsidRPr="00C91118">
        <w:rPr>
          <w:rFonts w:ascii="Marianne" w:hAnsi="Marianne"/>
          <w:sz w:val="20"/>
          <w:szCs w:val="20"/>
        </w:rPr>
        <w:t>tte</w:t>
      </w:r>
      <w:r w:rsidR="007635F5" w:rsidRPr="00C91118">
        <w:rPr>
          <w:rFonts w:ascii="Marianne" w:hAnsi="Marianne"/>
          <w:sz w:val="20"/>
          <w:szCs w:val="20"/>
        </w:rPr>
        <w:t xml:space="preserve"> </w:t>
      </w:r>
      <w:r w:rsidR="002B4448" w:rsidRPr="00C91118">
        <w:rPr>
          <w:rFonts w:ascii="Marianne" w:hAnsi="Marianne"/>
          <w:sz w:val="20"/>
          <w:szCs w:val="20"/>
        </w:rPr>
        <w:t xml:space="preserve">convention </w:t>
      </w:r>
      <w:r w:rsidR="00F12CA9" w:rsidRPr="00C91118">
        <w:rPr>
          <w:rFonts w:ascii="Marianne" w:hAnsi="Marianne"/>
          <w:sz w:val="20"/>
          <w:szCs w:val="20"/>
        </w:rPr>
        <w:t xml:space="preserve">vise </w:t>
      </w:r>
      <w:r w:rsidR="00FD6130" w:rsidRPr="00C91118">
        <w:rPr>
          <w:rFonts w:ascii="Marianne" w:hAnsi="Marianne"/>
          <w:sz w:val="20"/>
          <w:szCs w:val="20"/>
        </w:rPr>
        <w:t>« </w:t>
      </w:r>
      <w:r w:rsidR="00F12CA9" w:rsidRPr="00C91118">
        <w:rPr>
          <w:rFonts w:ascii="Marianne" w:hAnsi="Marianne"/>
          <w:i/>
          <w:sz w:val="20"/>
          <w:szCs w:val="20"/>
        </w:rPr>
        <w:t xml:space="preserve">à </w:t>
      </w:r>
      <w:r w:rsidR="00FD6130" w:rsidRPr="00C91118">
        <w:rPr>
          <w:rFonts w:ascii="Marianne" w:hAnsi="Marianne"/>
          <w:i/>
          <w:color w:val="auto"/>
          <w:sz w:val="20"/>
          <w:szCs w:val="20"/>
        </w:rPr>
        <w:t>assurer une défense de qualité des bénéficiaires de l'aide juridique</w:t>
      </w:r>
      <w:r w:rsidR="009E357F" w:rsidRPr="00C91118">
        <w:rPr>
          <w:rFonts w:ascii="Marianne" w:hAnsi="Marianne"/>
          <w:color w:val="auto"/>
          <w:sz w:val="20"/>
          <w:szCs w:val="20"/>
        </w:rPr>
        <w:t> »</w:t>
      </w:r>
      <w:r w:rsidR="00D34D63" w:rsidRPr="00C91118">
        <w:rPr>
          <w:rFonts w:ascii="Marianne" w:hAnsi="Marianne"/>
          <w:color w:val="auto"/>
          <w:sz w:val="20"/>
          <w:szCs w:val="20"/>
        </w:rPr>
        <w:t xml:space="preserve"> par</w:t>
      </w:r>
      <w:r w:rsidR="009E357F" w:rsidRPr="00C91118">
        <w:rPr>
          <w:rFonts w:ascii="Marianne" w:hAnsi="Marianne"/>
          <w:color w:val="auto"/>
          <w:sz w:val="20"/>
          <w:szCs w:val="20"/>
        </w:rPr>
        <w:t xml:space="preserve"> </w:t>
      </w:r>
      <w:r w:rsidR="009E357F" w:rsidRPr="00C91118">
        <w:rPr>
          <w:rFonts w:ascii="Marianne" w:hAnsi="Marianne"/>
          <w:b/>
          <w:color w:val="auto"/>
          <w:sz w:val="20"/>
          <w:szCs w:val="20"/>
        </w:rPr>
        <w:t>l’organisation</w:t>
      </w:r>
      <w:r w:rsidR="009E357F" w:rsidRPr="00C91118">
        <w:rPr>
          <w:rFonts w:ascii="Marianne" w:hAnsi="Marianne"/>
          <w:b/>
          <w:sz w:val="20"/>
          <w:szCs w:val="20"/>
          <w:lang w:eastAsia="fr-FR"/>
        </w:rPr>
        <w:t xml:space="preserve"> de permanences</w:t>
      </w:r>
      <w:r w:rsidR="009E357F" w:rsidRPr="00C91118">
        <w:rPr>
          <w:rFonts w:ascii="Marianne" w:hAnsi="Marianne"/>
          <w:sz w:val="20"/>
          <w:szCs w:val="20"/>
          <w:lang w:eastAsia="fr-FR"/>
        </w:rPr>
        <w:t xml:space="preserve"> </w:t>
      </w:r>
      <w:r w:rsidR="009E357F" w:rsidRPr="00C91118">
        <w:rPr>
          <w:rFonts w:ascii="Marianne" w:hAnsi="Marianne"/>
          <w:b/>
          <w:sz w:val="20"/>
          <w:szCs w:val="20"/>
          <w:lang w:eastAsia="fr-FR"/>
        </w:rPr>
        <w:t>assorties d'engagements d'objectifs et de procédures d'évaluation</w:t>
      </w:r>
      <w:r w:rsidR="009E357F" w:rsidRPr="00C91118">
        <w:rPr>
          <w:rFonts w:ascii="Marianne" w:hAnsi="Marianne"/>
          <w:sz w:val="20"/>
          <w:szCs w:val="20"/>
          <w:lang w:eastAsia="fr-FR"/>
        </w:rPr>
        <w:t>.</w:t>
      </w:r>
    </w:p>
    <w:p w14:paraId="5C4422EF" w14:textId="77777777" w:rsidR="00594F20" w:rsidRPr="00C91118" w:rsidRDefault="00594F20" w:rsidP="00FD7C8B">
      <w:pPr>
        <w:pStyle w:val="Default"/>
        <w:jc w:val="both"/>
        <w:rPr>
          <w:rFonts w:ascii="Marianne" w:hAnsi="Marianne"/>
          <w:color w:val="auto"/>
          <w:sz w:val="20"/>
          <w:szCs w:val="20"/>
        </w:rPr>
      </w:pPr>
    </w:p>
    <w:p w14:paraId="3CFD1D2A" w14:textId="77777777" w:rsidR="00594F20" w:rsidRPr="00C91118" w:rsidRDefault="00594F20" w:rsidP="00FD7C8B">
      <w:pPr>
        <w:pStyle w:val="Default"/>
        <w:jc w:val="both"/>
        <w:rPr>
          <w:rFonts w:ascii="Marianne" w:hAnsi="Marianne"/>
          <w:b/>
          <w:color w:val="auto"/>
          <w:sz w:val="20"/>
          <w:szCs w:val="20"/>
        </w:rPr>
      </w:pPr>
      <w:r w:rsidRPr="00C91118">
        <w:rPr>
          <w:rFonts w:ascii="Marianne" w:hAnsi="Marianne"/>
          <w:color w:val="auto"/>
          <w:sz w:val="20"/>
          <w:szCs w:val="20"/>
        </w:rPr>
        <w:t xml:space="preserve">Les permanences sont organisées, quant à leur pertinence et leur contenu, </w:t>
      </w:r>
      <w:r w:rsidRPr="00C91118">
        <w:rPr>
          <w:rFonts w:ascii="Marianne" w:hAnsi="Marianne"/>
          <w:b/>
          <w:color w:val="auto"/>
          <w:sz w:val="20"/>
          <w:szCs w:val="20"/>
        </w:rPr>
        <w:t>sous la responsabilité du bâtonnier.</w:t>
      </w:r>
    </w:p>
    <w:p w14:paraId="5554B524" w14:textId="77777777" w:rsidR="001600D5" w:rsidRPr="00C91118" w:rsidRDefault="001600D5" w:rsidP="00FD7C8B">
      <w:pPr>
        <w:pStyle w:val="Default"/>
        <w:jc w:val="both"/>
        <w:rPr>
          <w:rFonts w:ascii="Marianne" w:hAnsi="Marianne"/>
          <w:color w:val="auto"/>
          <w:sz w:val="20"/>
          <w:szCs w:val="20"/>
        </w:rPr>
      </w:pPr>
    </w:p>
    <w:p w14:paraId="2DB5FA99" w14:textId="187EBB8A" w:rsidR="005E0540" w:rsidRPr="00C91118" w:rsidRDefault="001600D5" w:rsidP="00FD7C8B">
      <w:pPr>
        <w:pStyle w:val="Default"/>
        <w:spacing w:after="240"/>
        <w:jc w:val="both"/>
        <w:rPr>
          <w:rFonts w:ascii="Marianne" w:hAnsi="Marianne"/>
          <w:sz w:val="20"/>
          <w:szCs w:val="20"/>
        </w:rPr>
      </w:pPr>
      <w:r w:rsidRPr="00C91118">
        <w:rPr>
          <w:rFonts w:ascii="Marianne" w:hAnsi="Marianne"/>
          <w:sz w:val="20"/>
          <w:szCs w:val="20"/>
        </w:rPr>
        <w:t xml:space="preserve">En fonction des spécificités locales, les critères de qualité décrits aux articles 1 à </w:t>
      </w:r>
      <w:r w:rsidR="008B30C2">
        <w:rPr>
          <w:rFonts w:ascii="Marianne" w:hAnsi="Marianne"/>
          <w:sz w:val="20"/>
          <w:szCs w:val="20"/>
        </w:rPr>
        <w:t>6</w:t>
      </w:r>
      <w:r w:rsidR="00D34D63" w:rsidRPr="00C91118">
        <w:rPr>
          <w:rFonts w:ascii="Marianne" w:hAnsi="Marianne"/>
          <w:sz w:val="20"/>
          <w:szCs w:val="20"/>
        </w:rPr>
        <w:t xml:space="preserve"> ci-dessous</w:t>
      </w:r>
      <w:r w:rsidRPr="00C91118">
        <w:rPr>
          <w:rFonts w:ascii="Marianne" w:hAnsi="Marianne"/>
          <w:sz w:val="20"/>
          <w:szCs w:val="20"/>
        </w:rPr>
        <w:t xml:space="preserve"> peuvent être </w:t>
      </w:r>
      <w:r w:rsidRPr="00C91118">
        <w:rPr>
          <w:rFonts w:ascii="Marianne" w:hAnsi="Marianne"/>
          <w:b/>
          <w:sz w:val="20"/>
          <w:szCs w:val="20"/>
        </w:rPr>
        <w:t>retenus ou non</w:t>
      </w:r>
      <w:r w:rsidRPr="00C91118">
        <w:rPr>
          <w:rFonts w:ascii="Marianne" w:hAnsi="Marianne"/>
          <w:sz w:val="20"/>
          <w:szCs w:val="20"/>
        </w:rPr>
        <w:t xml:space="preserve"> dans l’organisation des permanences. Chaque catégorie de permanence </w:t>
      </w:r>
      <w:r w:rsidR="00423921" w:rsidRPr="00C91118">
        <w:rPr>
          <w:rFonts w:ascii="Marianne" w:hAnsi="Marianne"/>
          <w:sz w:val="20"/>
          <w:szCs w:val="20"/>
        </w:rPr>
        <w:t xml:space="preserve">retenue </w:t>
      </w:r>
      <w:r w:rsidRPr="00C91118">
        <w:rPr>
          <w:rFonts w:ascii="Marianne" w:hAnsi="Marianne"/>
          <w:sz w:val="20"/>
          <w:szCs w:val="20"/>
        </w:rPr>
        <w:t xml:space="preserve">fait l'objet </w:t>
      </w:r>
      <w:r w:rsidRPr="00C91118">
        <w:rPr>
          <w:rFonts w:ascii="Marianne" w:hAnsi="Marianne"/>
          <w:b/>
          <w:sz w:val="20"/>
          <w:szCs w:val="20"/>
        </w:rPr>
        <w:t>d'une annexe</w:t>
      </w:r>
      <w:r w:rsidRPr="00C91118">
        <w:rPr>
          <w:rFonts w:ascii="Marianne" w:hAnsi="Marianne"/>
          <w:sz w:val="20"/>
          <w:szCs w:val="20"/>
        </w:rPr>
        <w:t xml:space="preserve"> à la présente convention qui en détaille l’organisation, précise les critères de qualité retenus et en présente les modalités de mise en œuvre.</w:t>
      </w:r>
      <w:r w:rsidR="00423921" w:rsidRPr="00C91118">
        <w:rPr>
          <w:rFonts w:ascii="Marianne" w:hAnsi="Marianne"/>
          <w:sz w:val="20"/>
          <w:szCs w:val="20"/>
        </w:rPr>
        <w:t xml:space="preserve"> </w:t>
      </w:r>
    </w:p>
    <w:p w14:paraId="395B953A" w14:textId="66EAA296" w:rsidR="005E0540" w:rsidRPr="00C91118" w:rsidRDefault="00790CB1" w:rsidP="00FD7C8B">
      <w:pPr>
        <w:pStyle w:val="Default"/>
        <w:jc w:val="both"/>
        <w:rPr>
          <w:rFonts w:ascii="Marianne" w:hAnsi="Marianne"/>
          <w:color w:val="auto"/>
          <w:sz w:val="20"/>
          <w:szCs w:val="20"/>
        </w:rPr>
      </w:pPr>
      <w:r w:rsidRPr="00C91118">
        <w:rPr>
          <w:rFonts w:ascii="Marianne" w:hAnsi="Marianne"/>
          <w:color w:val="auto"/>
          <w:sz w:val="20"/>
          <w:szCs w:val="20"/>
        </w:rPr>
        <w:t xml:space="preserve">Chaque permanence peut être organisée de manière différente. Les </w:t>
      </w:r>
      <w:r w:rsidR="00A35F86" w:rsidRPr="00C91118">
        <w:rPr>
          <w:rFonts w:ascii="Marianne" w:hAnsi="Marianne"/>
          <w:color w:val="auto"/>
          <w:sz w:val="20"/>
          <w:szCs w:val="20"/>
        </w:rPr>
        <w:t xml:space="preserve">modalités doivent </w:t>
      </w:r>
      <w:r w:rsidRPr="00C91118">
        <w:rPr>
          <w:rFonts w:ascii="Marianne" w:hAnsi="Marianne"/>
          <w:color w:val="auto"/>
          <w:sz w:val="20"/>
          <w:szCs w:val="20"/>
        </w:rPr>
        <w:t xml:space="preserve">être </w:t>
      </w:r>
      <w:r w:rsidRPr="00C91118">
        <w:rPr>
          <w:rFonts w:ascii="Marianne" w:hAnsi="Marianne"/>
          <w:b/>
          <w:color w:val="auto"/>
          <w:sz w:val="20"/>
          <w:szCs w:val="20"/>
        </w:rPr>
        <w:t>décrite</w:t>
      </w:r>
      <w:r w:rsidR="009A79AD">
        <w:rPr>
          <w:rFonts w:ascii="Marianne" w:hAnsi="Marianne"/>
          <w:b/>
          <w:color w:val="auto"/>
          <w:sz w:val="20"/>
          <w:szCs w:val="20"/>
        </w:rPr>
        <w:t xml:space="preserve">s </w:t>
      </w:r>
      <w:r w:rsidR="009A79AD" w:rsidRPr="007D2A9F">
        <w:rPr>
          <w:rFonts w:ascii="Marianne" w:hAnsi="Marianne"/>
          <w:b/>
          <w:color w:val="auto"/>
          <w:sz w:val="20"/>
          <w:szCs w:val="20"/>
        </w:rPr>
        <w:t>de façon synthétique</w:t>
      </w:r>
      <w:r w:rsidRPr="00C91118">
        <w:rPr>
          <w:rFonts w:ascii="Marianne" w:hAnsi="Marianne"/>
          <w:b/>
          <w:color w:val="auto"/>
          <w:sz w:val="20"/>
          <w:szCs w:val="20"/>
        </w:rPr>
        <w:t>, permanence par permanence, dans chaque annexe</w:t>
      </w:r>
    </w:p>
    <w:p w14:paraId="09789D27" w14:textId="77777777" w:rsidR="00D17A50" w:rsidRPr="00C91118" w:rsidRDefault="00D17A50" w:rsidP="00FD7C8B">
      <w:pPr>
        <w:pStyle w:val="Default"/>
        <w:jc w:val="both"/>
        <w:rPr>
          <w:rFonts w:ascii="Marianne" w:hAnsi="Marianne"/>
          <w:color w:val="auto"/>
          <w:sz w:val="20"/>
          <w:szCs w:val="20"/>
        </w:rPr>
      </w:pPr>
    </w:p>
    <w:p w14:paraId="733194CA" w14:textId="50ED56C1" w:rsidR="008D5ED2" w:rsidRPr="00C91118" w:rsidRDefault="00F70C1A" w:rsidP="00FD7C8B">
      <w:pPr>
        <w:pStyle w:val="Default"/>
        <w:jc w:val="both"/>
        <w:rPr>
          <w:rFonts w:ascii="Marianne" w:hAnsi="Marianne"/>
          <w:color w:val="auto"/>
          <w:sz w:val="20"/>
          <w:szCs w:val="20"/>
        </w:rPr>
      </w:pPr>
      <w:r w:rsidRPr="00C91118">
        <w:rPr>
          <w:rFonts w:ascii="Marianne" w:hAnsi="Marianne"/>
          <w:color w:val="auto"/>
          <w:sz w:val="20"/>
          <w:szCs w:val="20"/>
        </w:rPr>
        <w:t xml:space="preserve">Après </w:t>
      </w:r>
      <w:r w:rsidR="006212D8" w:rsidRPr="00C91118">
        <w:rPr>
          <w:rFonts w:ascii="Marianne" w:hAnsi="Marianne"/>
          <w:color w:val="auto"/>
          <w:sz w:val="20"/>
          <w:szCs w:val="20"/>
        </w:rPr>
        <w:t xml:space="preserve">la mise en œuvre du dialogue nécessaire avec </w:t>
      </w:r>
      <w:r w:rsidR="00D75D81" w:rsidRPr="00C91118">
        <w:rPr>
          <w:rFonts w:ascii="Marianne" w:hAnsi="Marianne"/>
          <w:color w:val="auto"/>
          <w:sz w:val="20"/>
          <w:szCs w:val="20"/>
        </w:rPr>
        <w:t xml:space="preserve">les chefs de </w:t>
      </w:r>
      <w:r w:rsidR="006212D8" w:rsidRPr="00C91118">
        <w:rPr>
          <w:rFonts w:ascii="Marianne" w:hAnsi="Marianne"/>
          <w:color w:val="auto"/>
          <w:sz w:val="20"/>
          <w:szCs w:val="20"/>
        </w:rPr>
        <w:t xml:space="preserve">juridiction, </w:t>
      </w:r>
      <w:r w:rsidRPr="00C91118">
        <w:rPr>
          <w:rFonts w:ascii="Marianne" w:hAnsi="Marianne"/>
          <w:color w:val="auto"/>
          <w:sz w:val="20"/>
          <w:szCs w:val="20"/>
        </w:rPr>
        <w:t>l</w:t>
      </w:r>
      <w:r w:rsidR="008D5ED2" w:rsidRPr="00C91118">
        <w:rPr>
          <w:rFonts w:ascii="Marianne" w:hAnsi="Marianne"/>
          <w:color w:val="auto"/>
          <w:sz w:val="20"/>
          <w:szCs w:val="20"/>
        </w:rPr>
        <w:t xml:space="preserve">a convention est signée par le président </w:t>
      </w:r>
      <w:r w:rsidR="00D75D81" w:rsidRPr="00C91118">
        <w:rPr>
          <w:rFonts w:ascii="Marianne" w:hAnsi="Marianne"/>
          <w:color w:val="auto"/>
          <w:sz w:val="20"/>
          <w:szCs w:val="20"/>
        </w:rPr>
        <w:t xml:space="preserve">du </w:t>
      </w:r>
      <w:r w:rsidR="008B30C2">
        <w:rPr>
          <w:rFonts w:ascii="Marianne" w:hAnsi="Marianne"/>
          <w:color w:val="auto"/>
          <w:sz w:val="20"/>
          <w:szCs w:val="20"/>
        </w:rPr>
        <w:t>t</w:t>
      </w:r>
      <w:r w:rsidR="002C774C" w:rsidRPr="00C91118">
        <w:rPr>
          <w:rFonts w:ascii="Marianne" w:hAnsi="Marianne"/>
          <w:color w:val="auto"/>
          <w:sz w:val="20"/>
          <w:szCs w:val="20"/>
        </w:rPr>
        <w:t>ribunal</w:t>
      </w:r>
      <w:r w:rsidR="00D75D81" w:rsidRPr="00C91118">
        <w:rPr>
          <w:rFonts w:ascii="Marianne" w:hAnsi="Marianne"/>
          <w:color w:val="auto"/>
          <w:sz w:val="20"/>
          <w:szCs w:val="20"/>
        </w:rPr>
        <w:t xml:space="preserve"> judiciaire</w:t>
      </w:r>
      <w:r w:rsidR="008D5ED2" w:rsidRPr="00C91118">
        <w:rPr>
          <w:rFonts w:ascii="Marianne" w:hAnsi="Marianne"/>
          <w:color w:val="auto"/>
          <w:sz w:val="20"/>
          <w:szCs w:val="20"/>
        </w:rPr>
        <w:t xml:space="preserve">, le procureur de la </w:t>
      </w:r>
      <w:r w:rsidR="002C774C" w:rsidRPr="00C91118">
        <w:rPr>
          <w:rFonts w:ascii="Marianne" w:hAnsi="Marianne"/>
          <w:color w:val="auto"/>
          <w:sz w:val="20"/>
          <w:szCs w:val="20"/>
        </w:rPr>
        <w:t>République</w:t>
      </w:r>
      <w:r w:rsidR="008D5ED2" w:rsidRPr="00C91118">
        <w:rPr>
          <w:rFonts w:ascii="Marianne" w:hAnsi="Marianne"/>
          <w:color w:val="auto"/>
          <w:sz w:val="20"/>
          <w:szCs w:val="20"/>
        </w:rPr>
        <w:t xml:space="preserve">, le bâtonnier et le président de la </w:t>
      </w:r>
      <w:r w:rsidR="00FB0795" w:rsidRPr="00C91118">
        <w:rPr>
          <w:rFonts w:ascii="Marianne" w:hAnsi="Marianne"/>
          <w:color w:val="auto"/>
          <w:sz w:val="20"/>
          <w:szCs w:val="20"/>
        </w:rPr>
        <w:t>CARPA</w:t>
      </w:r>
      <w:r w:rsidRPr="00C91118">
        <w:rPr>
          <w:rFonts w:ascii="Marianne" w:hAnsi="Marianne"/>
          <w:color w:val="auto"/>
          <w:sz w:val="20"/>
          <w:szCs w:val="20"/>
        </w:rPr>
        <w:t>.</w:t>
      </w:r>
    </w:p>
    <w:p w14:paraId="0A683DB6" w14:textId="77777777" w:rsidR="00924675" w:rsidRDefault="00924675" w:rsidP="00FD7C8B">
      <w:pPr>
        <w:pStyle w:val="Default"/>
        <w:jc w:val="both"/>
        <w:rPr>
          <w:rFonts w:ascii="Marianne" w:hAnsi="Marianne"/>
          <w:color w:val="auto"/>
          <w:sz w:val="20"/>
          <w:szCs w:val="20"/>
        </w:rPr>
      </w:pPr>
    </w:p>
    <w:p w14:paraId="162AC4C6" w14:textId="21A03B52" w:rsidR="00BB093E" w:rsidRDefault="00D75D81" w:rsidP="00FD7C8B">
      <w:pPr>
        <w:pStyle w:val="Default"/>
        <w:jc w:val="both"/>
        <w:rPr>
          <w:rFonts w:ascii="Marianne" w:hAnsi="Marianne"/>
          <w:sz w:val="20"/>
          <w:szCs w:val="20"/>
          <w:lang w:eastAsia="fr-FR"/>
        </w:rPr>
      </w:pPr>
      <w:r w:rsidRPr="00C91118">
        <w:rPr>
          <w:rFonts w:ascii="Marianne" w:hAnsi="Marianne"/>
          <w:color w:val="auto"/>
          <w:sz w:val="20"/>
          <w:szCs w:val="20"/>
        </w:rPr>
        <w:t xml:space="preserve">Elle est </w:t>
      </w:r>
      <w:r w:rsidR="00F70C1A" w:rsidRPr="00C91118">
        <w:rPr>
          <w:rFonts w:ascii="Marianne" w:hAnsi="Marianne"/>
          <w:sz w:val="20"/>
          <w:szCs w:val="20"/>
          <w:lang w:eastAsia="fr-FR"/>
        </w:rPr>
        <w:t xml:space="preserve">transmise au ministère de la </w:t>
      </w:r>
      <w:r w:rsidR="003802F7">
        <w:rPr>
          <w:rFonts w:ascii="Marianne" w:hAnsi="Marianne"/>
          <w:sz w:val="20"/>
          <w:szCs w:val="20"/>
          <w:lang w:eastAsia="fr-FR"/>
        </w:rPr>
        <w:t>J</w:t>
      </w:r>
      <w:r w:rsidR="00F70C1A" w:rsidRPr="00C91118">
        <w:rPr>
          <w:rFonts w:ascii="Marianne" w:hAnsi="Marianne"/>
          <w:sz w:val="20"/>
          <w:szCs w:val="20"/>
          <w:lang w:eastAsia="fr-FR"/>
        </w:rPr>
        <w:t xml:space="preserve">ustice, par tout moyen permettant de donner date certaine à l'envoi, </w:t>
      </w:r>
      <w:r w:rsidR="00F70C1A" w:rsidRPr="00C91118">
        <w:rPr>
          <w:rFonts w:ascii="Marianne" w:hAnsi="Marianne"/>
          <w:b/>
          <w:sz w:val="20"/>
          <w:szCs w:val="20"/>
          <w:lang w:eastAsia="fr-FR"/>
        </w:rPr>
        <w:t>avant le 31 décembre de l'année précédant sa prise d'effet</w:t>
      </w:r>
      <w:r w:rsidRPr="00C91118">
        <w:rPr>
          <w:rFonts w:ascii="Marianne" w:hAnsi="Marianne"/>
          <w:b/>
          <w:sz w:val="20"/>
          <w:szCs w:val="20"/>
          <w:lang w:eastAsia="fr-FR"/>
        </w:rPr>
        <w:t>.</w:t>
      </w:r>
      <w:r w:rsidR="00BB093E">
        <w:rPr>
          <w:rFonts w:ascii="Marianne" w:hAnsi="Marianne"/>
          <w:sz w:val="20"/>
          <w:szCs w:val="20"/>
          <w:lang w:eastAsia="fr-FR"/>
        </w:rPr>
        <w:t xml:space="preserve"> </w:t>
      </w:r>
    </w:p>
    <w:p w14:paraId="4A9401F6" w14:textId="77777777" w:rsidR="00BB093E" w:rsidRDefault="00BB093E" w:rsidP="00FD7C8B">
      <w:pPr>
        <w:pStyle w:val="Default"/>
        <w:jc w:val="both"/>
        <w:rPr>
          <w:rFonts w:ascii="Marianne" w:hAnsi="Marianne"/>
          <w:sz w:val="20"/>
          <w:szCs w:val="20"/>
          <w:lang w:eastAsia="fr-FR"/>
        </w:rPr>
      </w:pPr>
    </w:p>
    <w:p w14:paraId="18DDAB3B" w14:textId="0541DBA5" w:rsidR="002946B1" w:rsidRPr="00C91118" w:rsidRDefault="002946B1" w:rsidP="00FD7C8B">
      <w:pPr>
        <w:pStyle w:val="Default"/>
        <w:jc w:val="both"/>
        <w:rPr>
          <w:rFonts w:ascii="Marianne" w:hAnsi="Marianne"/>
          <w:sz w:val="20"/>
          <w:szCs w:val="20"/>
          <w:lang w:eastAsia="fr-FR"/>
        </w:rPr>
      </w:pPr>
      <w:r w:rsidRPr="00C91118">
        <w:rPr>
          <w:rFonts w:ascii="Marianne" w:hAnsi="Marianne"/>
          <w:sz w:val="20"/>
          <w:szCs w:val="20"/>
          <w:lang w:eastAsia="fr-FR"/>
        </w:rPr>
        <w:t>Pour une prise d’effet :</w:t>
      </w:r>
    </w:p>
    <w:p w14:paraId="0AFEBB25" w14:textId="457DF936" w:rsidR="002946B1" w:rsidRPr="00C91118" w:rsidRDefault="002946B1" w:rsidP="00E90C18">
      <w:pPr>
        <w:pStyle w:val="Default"/>
        <w:numPr>
          <w:ilvl w:val="0"/>
          <w:numId w:val="16"/>
        </w:numPr>
        <w:jc w:val="both"/>
        <w:rPr>
          <w:rFonts w:ascii="Marianne" w:hAnsi="Marianne"/>
          <w:sz w:val="20"/>
          <w:szCs w:val="20"/>
          <w:lang w:eastAsia="fr-FR"/>
        </w:rPr>
      </w:pPr>
      <w:proofErr w:type="gramStart"/>
      <w:r w:rsidRPr="00C91118">
        <w:rPr>
          <w:rFonts w:ascii="Marianne" w:hAnsi="Marianne"/>
          <w:sz w:val="20"/>
          <w:szCs w:val="20"/>
          <w:lang w:eastAsia="fr-FR"/>
        </w:rPr>
        <w:t>au</w:t>
      </w:r>
      <w:proofErr w:type="gramEnd"/>
      <w:r w:rsidRPr="00C91118">
        <w:rPr>
          <w:rFonts w:ascii="Marianne" w:hAnsi="Marianne"/>
          <w:sz w:val="20"/>
          <w:szCs w:val="20"/>
          <w:lang w:eastAsia="fr-FR"/>
        </w:rPr>
        <w:t xml:space="preserve"> 1</w:t>
      </w:r>
      <w:r w:rsidRPr="00C91118">
        <w:rPr>
          <w:rFonts w:ascii="Marianne" w:hAnsi="Marianne"/>
          <w:sz w:val="20"/>
          <w:szCs w:val="20"/>
          <w:vertAlign w:val="superscript"/>
          <w:lang w:eastAsia="fr-FR"/>
        </w:rPr>
        <w:t>er</w:t>
      </w:r>
      <w:r w:rsidRPr="00C91118">
        <w:rPr>
          <w:rFonts w:ascii="Marianne" w:hAnsi="Marianne"/>
          <w:sz w:val="20"/>
          <w:szCs w:val="20"/>
          <w:lang w:eastAsia="fr-FR"/>
        </w:rPr>
        <w:t xml:space="preserve"> janvier 202</w:t>
      </w:r>
      <w:r w:rsidR="009A79AD">
        <w:rPr>
          <w:rFonts w:ascii="Marianne" w:hAnsi="Marianne"/>
          <w:sz w:val="20"/>
          <w:szCs w:val="20"/>
          <w:lang w:eastAsia="fr-FR"/>
        </w:rPr>
        <w:t>6</w:t>
      </w:r>
      <w:r w:rsidRPr="00C91118">
        <w:rPr>
          <w:rFonts w:ascii="Marianne" w:hAnsi="Marianne"/>
          <w:sz w:val="20"/>
          <w:szCs w:val="20"/>
          <w:lang w:eastAsia="fr-FR"/>
        </w:rPr>
        <w:t xml:space="preserve"> pour 3 ans, elle doit être adressée avant le 31 décembre 202</w:t>
      </w:r>
      <w:r w:rsidR="009A79AD">
        <w:rPr>
          <w:rFonts w:ascii="Marianne" w:hAnsi="Marianne"/>
          <w:sz w:val="20"/>
          <w:szCs w:val="20"/>
          <w:lang w:eastAsia="fr-FR"/>
        </w:rPr>
        <w:t>5</w:t>
      </w:r>
      <w:r w:rsidR="008B30C2">
        <w:rPr>
          <w:rFonts w:ascii="Marianne" w:hAnsi="Marianne"/>
          <w:sz w:val="20"/>
          <w:szCs w:val="20"/>
          <w:lang w:eastAsia="fr-FR"/>
        </w:rPr>
        <w:t> ;</w:t>
      </w:r>
      <w:r w:rsidRPr="00C91118">
        <w:rPr>
          <w:rFonts w:ascii="Marianne" w:hAnsi="Marianne"/>
          <w:sz w:val="20"/>
          <w:szCs w:val="20"/>
          <w:lang w:eastAsia="fr-FR"/>
        </w:rPr>
        <w:t xml:space="preserve"> </w:t>
      </w:r>
    </w:p>
    <w:p w14:paraId="695E4392" w14:textId="0CCE5D8B" w:rsidR="004E6937" w:rsidRPr="00C91118" w:rsidRDefault="002946B1" w:rsidP="0072532B">
      <w:pPr>
        <w:pStyle w:val="Default"/>
        <w:numPr>
          <w:ilvl w:val="0"/>
          <w:numId w:val="16"/>
        </w:numPr>
        <w:jc w:val="both"/>
        <w:rPr>
          <w:rFonts w:ascii="Marianne" w:hAnsi="Marianne"/>
          <w:sz w:val="20"/>
          <w:szCs w:val="20"/>
          <w:lang w:eastAsia="fr-FR"/>
        </w:rPr>
      </w:pPr>
      <w:proofErr w:type="gramStart"/>
      <w:r w:rsidRPr="00C91118">
        <w:rPr>
          <w:rFonts w:ascii="Marianne" w:hAnsi="Marianne"/>
          <w:sz w:val="20"/>
          <w:szCs w:val="20"/>
          <w:lang w:eastAsia="fr-FR"/>
        </w:rPr>
        <w:t>au</w:t>
      </w:r>
      <w:proofErr w:type="gramEnd"/>
      <w:r w:rsidRPr="00C91118">
        <w:rPr>
          <w:rFonts w:ascii="Marianne" w:hAnsi="Marianne"/>
          <w:sz w:val="20"/>
          <w:szCs w:val="20"/>
          <w:lang w:eastAsia="fr-FR"/>
        </w:rPr>
        <w:t xml:space="preserve"> 1</w:t>
      </w:r>
      <w:r w:rsidRPr="00C91118">
        <w:rPr>
          <w:rFonts w:ascii="Marianne" w:hAnsi="Marianne"/>
          <w:sz w:val="20"/>
          <w:szCs w:val="20"/>
          <w:vertAlign w:val="superscript"/>
          <w:lang w:eastAsia="fr-FR"/>
        </w:rPr>
        <w:t>er</w:t>
      </w:r>
      <w:r w:rsidRPr="00C91118">
        <w:rPr>
          <w:rFonts w:ascii="Marianne" w:hAnsi="Marianne"/>
          <w:sz w:val="20"/>
          <w:szCs w:val="20"/>
          <w:lang w:eastAsia="fr-FR"/>
        </w:rPr>
        <w:t xml:space="preserve"> janvier 202</w:t>
      </w:r>
      <w:r w:rsidR="009A79AD">
        <w:rPr>
          <w:rFonts w:ascii="Marianne" w:hAnsi="Marianne"/>
          <w:sz w:val="20"/>
          <w:szCs w:val="20"/>
          <w:lang w:eastAsia="fr-FR"/>
        </w:rPr>
        <w:t>7</w:t>
      </w:r>
      <w:r w:rsidRPr="00C91118">
        <w:rPr>
          <w:rFonts w:ascii="Marianne" w:hAnsi="Marianne"/>
          <w:sz w:val="20"/>
          <w:szCs w:val="20"/>
          <w:lang w:eastAsia="fr-FR"/>
        </w:rPr>
        <w:t xml:space="preserve"> pour </w:t>
      </w:r>
      <w:r w:rsidR="004E6937" w:rsidRPr="00C91118">
        <w:rPr>
          <w:rFonts w:ascii="Marianne" w:hAnsi="Marianne"/>
          <w:sz w:val="20"/>
          <w:szCs w:val="20"/>
          <w:lang w:eastAsia="fr-FR"/>
        </w:rPr>
        <w:t>2</w:t>
      </w:r>
      <w:r w:rsidRPr="00C91118">
        <w:rPr>
          <w:rFonts w:ascii="Marianne" w:hAnsi="Marianne"/>
          <w:sz w:val="20"/>
          <w:szCs w:val="20"/>
          <w:lang w:eastAsia="fr-FR"/>
        </w:rPr>
        <w:t xml:space="preserve"> ans, elle doit être adressée avant le 31 décembre 202</w:t>
      </w:r>
      <w:r w:rsidR="009A79AD">
        <w:rPr>
          <w:rFonts w:ascii="Marianne" w:hAnsi="Marianne"/>
          <w:sz w:val="20"/>
          <w:szCs w:val="20"/>
          <w:lang w:eastAsia="fr-FR"/>
        </w:rPr>
        <w:t>6</w:t>
      </w:r>
      <w:r w:rsidR="008B30C2">
        <w:rPr>
          <w:rFonts w:ascii="Marianne" w:hAnsi="Marianne"/>
          <w:sz w:val="20"/>
          <w:szCs w:val="20"/>
          <w:lang w:eastAsia="fr-FR"/>
        </w:rPr>
        <w:t> ;</w:t>
      </w:r>
    </w:p>
    <w:p w14:paraId="60531CAB" w14:textId="63E75790" w:rsidR="002946B1" w:rsidRPr="00C91118" w:rsidRDefault="002946B1" w:rsidP="00C91118">
      <w:pPr>
        <w:pStyle w:val="Default"/>
        <w:numPr>
          <w:ilvl w:val="0"/>
          <w:numId w:val="16"/>
        </w:numPr>
        <w:jc w:val="both"/>
        <w:rPr>
          <w:rFonts w:ascii="Marianne" w:hAnsi="Marianne"/>
          <w:sz w:val="20"/>
          <w:szCs w:val="20"/>
          <w:lang w:eastAsia="fr-FR"/>
        </w:rPr>
      </w:pPr>
      <w:proofErr w:type="gramStart"/>
      <w:r w:rsidRPr="00C91118">
        <w:rPr>
          <w:rFonts w:ascii="Marianne" w:hAnsi="Marianne"/>
          <w:sz w:val="20"/>
          <w:szCs w:val="20"/>
          <w:lang w:eastAsia="fr-FR"/>
        </w:rPr>
        <w:t>au</w:t>
      </w:r>
      <w:proofErr w:type="gramEnd"/>
      <w:r w:rsidRPr="00C91118">
        <w:rPr>
          <w:rFonts w:ascii="Marianne" w:hAnsi="Marianne"/>
          <w:sz w:val="20"/>
          <w:szCs w:val="20"/>
          <w:lang w:eastAsia="fr-FR"/>
        </w:rPr>
        <w:t xml:space="preserve"> 1</w:t>
      </w:r>
      <w:r w:rsidRPr="00C91118">
        <w:rPr>
          <w:rFonts w:ascii="Marianne" w:hAnsi="Marianne"/>
          <w:sz w:val="20"/>
          <w:szCs w:val="20"/>
          <w:vertAlign w:val="superscript"/>
          <w:lang w:eastAsia="fr-FR"/>
        </w:rPr>
        <w:t>er</w:t>
      </w:r>
      <w:r w:rsidRPr="00C91118">
        <w:rPr>
          <w:rFonts w:ascii="Marianne" w:hAnsi="Marianne"/>
          <w:sz w:val="20"/>
          <w:szCs w:val="20"/>
          <w:lang w:eastAsia="fr-FR"/>
        </w:rPr>
        <w:t xml:space="preserve"> janvier 202</w:t>
      </w:r>
      <w:r w:rsidR="009A79AD">
        <w:rPr>
          <w:rFonts w:ascii="Marianne" w:hAnsi="Marianne"/>
          <w:sz w:val="20"/>
          <w:szCs w:val="20"/>
          <w:lang w:eastAsia="fr-FR"/>
        </w:rPr>
        <w:t>8</w:t>
      </w:r>
      <w:r w:rsidRPr="00C91118">
        <w:rPr>
          <w:rFonts w:ascii="Marianne" w:hAnsi="Marianne"/>
          <w:sz w:val="20"/>
          <w:szCs w:val="20"/>
          <w:lang w:eastAsia="fr-FR"/>
        </w:rPr>
        <w:t xml:space="preserve"> pour </w:t>
      </w:r>
      <w:r w:rsidR="004E6937" w:rsidRPr="00C91118">
        <w:rPr>
          <w:rFonts w:ascii="Marianne" w:hAnsi="Marianne"/>
          <w:sz w:val="20"/>
          <w:szCs w:val="20"/>
          <w:lang w:eastAsia="fr-FR"/>
        </w:rPr>
        <w:t>1</w:t>
      </w:r>
      <w:r w:rsidR="009214A6" w:rsidRPr="00C91118">
        <w:rPr>
          <w:rFonts w:ascii="Marianne" w:hAnsi="Marianne"/>
          <w:sz w:val="20"/>
          <w:szCs w:val="20"/>
          <w:lang w:eastAsia="fr-FR"/>
        </w:rPr>
        <w:t xml:space="preserve"> an</w:t>
      </w:r>
      <w:r w:rsidRPr="00C91118">
        <w:rPr>
          <w:rFonts w:ascii="Marianne" w:hAnsi="Marianne"/>
          <w:sz w:val="20"/>
          <w:szCs w:val="20"/>
          <w:lang w:eastAsia="fr-FR"/>
        </w:rPr>
        <w:t>, elle doit être adressée avant le 31 décembre 202</w:t>
      </w:r>
      <w:r w:rsidR="009A79AD">
        <w:rPr>
          <w:rFonts w:ascii="Marianne" w:hAnsi="Marianne"/>
          <w:sz w:val="20"/>
          <w:szCs w:val="20"/>
          <w:lang w:eastAsia="fr-FR"/>
        </w:rPr>
        <w:t>7</w:t>
      </w:r>
      <w:r w:rsidRPr="00C91118">
        <w:rPr>
          <w:rFonts w:ascii="Marianne" w:hAnsi="Marianne"/>
          <w:sz w:val="20"/>
          <w:szCs w:val="20"/>
          <w:lang w:eastAsia="fr-FR"/>
        </w:rPr>
        <w:t xml:space="preserve">. </w:t>
      </w:r>
    </w:p>
    <w:p w14:paraId="6F7FA3C9" w14:textId="77777777" w:rsidR="00401382" w:rsidRPr="00C91118" w:rsidRDefault="00401382" w:rsidP="00C91118">
      <w:pPr>
        <w:pStyle w:val="Default"/>
        <w:ind w:left="720"/>
        <w:jc w:val="both"/>
        <w:rPr>
          <w:rFonts w:ascii="Marianne" w:hAnsi="Marianne"/>
          <w:sz w:val="20"/>
          <w:szCs w:val="20"/>
          <w:lang w:eastAsia="fr-FR"/>
        </w:rPr>
      </w:pPr>
    </w:p>
    <w:p w14:paraId="0EBB43CB" w14:textId="77777777" w:rsidR="00401382" w:rsidRPr="00C91118" w:rsidRDefault="00401382" w:rsidP="00C91118">
      <w:pPr>
        <w:pStyle w:val="Default"/>
        <w:jc w:val="both"/>
        <w:rPr>
          <w:rFonts w:ascii="Marianne" w:hAnsi="Marianne"/>
          <w:color w:val="auto"/>
          <w:sz w:val="20"/>
          <w:szCs w:val="20"/>
        </w:rPr>
      </w:pPr>
      <w:r w:rsidRPr="0099062B">
        <w:rPr>
          <w:rFonts w:ascii="Marianne" w:hAnsi="Marianne"/>
          <w:b/>
          <w:color w:val="auto"/>
          <w:sz w:val="20"/>
          <w:szCs w:val="20"/>
        </w:rPr>
        <w:t>La convention ne se reconduit</w:t>
      </w:r>
      <w:r w:rsidRPr="00C91118">
        <w:rPr>
          <w:rFonts w:ascii="Marianne" w:hAnsi="Marianne"/>
          <w:color w:val="auto"/>
          <w:sz w:val="20"/>
          <w:szCs w:val="20"/>
        </w:rPr>
        <w:t xml:space="preserve"> </w:t>
      </w:r>
      <w:r w:rsidRPr="00C91118">
        <w:rPr>
          <w:rFonts w:ascii="Marianne" w:hAnsi="Marianne"/>
          <w:b/>
          <w:color w:val="auto"/>
          <w:sz w:val="20"/>
          <w:szCs w:val="20"/>
        </w:rPr>
        <w:t>jamais tacitement</w:t>
      </w:r>
      <w:r w:rsidRPr="00C91118">
        <w:rPr>
          <w:rFonts w:ascii="Marianne" w:hAnsi="Marianne"/>
          <w:color w:val="auto"/>
          <w:sz w:val="20"/>
          <w:szCs w:val="20"/>
        </w:rPr>
        <w:t>.</w:t>
      </w:r>
    </w:p>
    <w:p w14:paraId="41247A45" w14:textId="77777777" w:rsidR="002946B1" w:rsidRPr="00C91118" w:rsidRDefault="002946B1" w:rsidP="00C91118">
      <w:pPr>
        <w:pStyle w:val="Default"/>
        <w:jc w:val="both"/>
        <w:rPr>
          <w:rFonts w:ascii="Marianne" w:hAnsi="Marianne"/>
          <w:sz w:val="20"/>
          <w:szCs w:val="20"/>
          <w:lang w:eastAsia="fr-FR"/>
        </w:rPr>
      </w:pPr>
    </w:p>
    <w:p w14:paraId="761B8743" w14:textId="56425006" w:rsidR="0039285B" w:rsidRPr="00F03C4E" w:rsidRDefault="0039285B" w:rsidP="00F03C4E">
      <w:pPr>
        <w:jc w:val="both"/>
        <w:rPr>
          <w:rFonts w:ascii="Marianne" w:hAnsi="Marianne" w:cs="Arial"/>
          <w:color w:val="000000"/>
          <w:sz w:val="20"/>
          <w:szCs w:val="20"/>
        </w:rPr>
      </w:pPr>
      <w:r w:rsidRPr="00F03C4E">
        <w:rPr>
          <w:rFonts w:ascii="Marianne" w:hAnsi="Marianne" w:cs="Arial"/>
          <w:color w:val="000000"/>
          <w:sz w:val="20"/>
          <w:szCs w:val="20"/>
        </w:rPr>
        <w:lastRenderedPageBreak/>
        <w:t xml:space="preserve">Un avenant peut être conclu, avant le 31 décembre de chaque année. L’avenant ne peut avoir pour but que de réviser le périmètre de la convention, </w:t>
      </w:r>
      <w:r w:rsidRPr="00152630">
        <w:rPr>
          <w:rFonts w:ascii="Marianne" w:hAnsi="Marianne" w:cs="Arial"/>
          <w:color w:val="000000"/>
          <w:sz w:val="20"/>
          <w:szCs w:val="20"/>
        </w:rPr>
        <w:t>en cas de circonstances exceptionnelles</w:t>
      </w:r>
      <w:r w:rsidRPr="00F03C4E">
        <w:rPr>
          <w:rFonts w:ascii="Marianne" w:hAnsi="Marianne" w:cs="Arial"/>
          <w:color w:val="000000"/>
          <w:sz w:val="20"/>
          <w:szCs w:val="20"/>
        </w:rPr>
        <w:t xml:space="preserve">. </w:t>
      </w:r>
    </w:p>
    <w:p w14:paraId="2422CC00" w14:textId="77777777" w:rsidR="0039285B" w:rsidRDefault="0039285B" w:rsidP="00F03C4E">
      <w:pPr>
        <w:jc w:val="both"/>
        <w:rPr>
          <w:rFonts w:ascii="Marianne" w:hAnsi="Marianne" w:cs="Arial"/>
          <w:color w:val="000000"/>
          <w:sz w:val="20"/>
          <w:szCs w:val="20"/>
        </w:rPr>
      </w:pPr>
    </w:p>
    <w:p w14:paraId="1920FF97" w14:textId="467225D9" w:rsidR="0039285B" w:rsidRPr="00F03C4E" w:rsidRDefault="0039285B" w:rsidP="00F03C4E">
      <w:pPr>
        <w:jc w:val="both"/>
        <w:rPr>
          <w:rFonts w:ascii="Marianne" w:hAnsi="Marianne" w:cs="Arial"/>
          <w:color w:val="000000"/>
          <w:sz w:val="20"/>
          <w:szCs w:val="20"/>
        </w:rPr>
      </w:pPr>
      <w:r w:rsidRPr="00F03C4E">
        <w:rPr>
          <w:rFonts w:ascii="Marianne" w:hAnsi="Marianne" w:cs="Arial"/>
          <w:color w:val="000000"/>
          <w:sz w:val="20"/>
          <w:szCs w:val="20"/>
        </w:rPr>
        <w:t xml:space="preserve">Préalablement à la conclusion de l’avenant, les circonstances exceptionnelles seront soumises à l’appréciation de la Commission accès au droit et à la justice du CNB et à l’appréciation et l’accord du SADJAV. Pour ce faire, la juridiction saisira le SADJAV et le Barreau saisira la Commission ADJ, par email, afin d’apprécier si l’hypothèse envisagée relève de circonstances exceptionnelles. </w:t>
      </w:r>
    </w:p>
    <w:p w14:paraId="1A555248" w14:textId="77777777" w:rsidR="0039285B" w:rsidRDefault="0039285B" w:rsidP="00F03C4E">
      <w:pPr>
        <w:jc w:val="both"/>
        <w:rPr>
          <w:rFonts w:ascii="Marianne" w:hAnsi="Marianne" w:cs="Arial"/>
          <w:color w:val="000000"/>
          <w:sz w:val="20"/>
          <w:szCs w:val="20"/>
        </w:rPr>
      </w:pPr>
    </w:p>
    <w:p w14:paraId="10D9A3CA" w14:textId="4904D50A" w:rsidR="0039285B" w:rsidRPr="00F03C4E" w:rsidRDefault="0039285B" w:rsidP="00F03C4E">
      <w:pPr>
        <w:jc w:val="both"/>
        <w:rPr>
          <w:rFonts w:ascii="Marianne" w:hAnsi="Marianne" w:cs="Arial"/>
          <w:color w:val="000000"/>
          <w:sz w:val="20"/>
          <w:szCs w:val="20"/>
        </w:rPr>
      </w:pPr>
      <w:r w:rsidRPr="00F03C4E">
        <w:rPr>
          <w:rFonts w:ascii="Marianne" w:hAnsi="Marianne" w:cs="Arial"/>
          <w:color w:val="000000"/>
          <w:sz w:val="20"/>
          <w:szCs w:val="20"/>
        </w:rPr>
        <w:t xml:space="preserve">Dans l’affirmative, l’avenant conclu sera déposé sur la plateforme RESANA. Cet avenant doit être signé par les mêmes autorités et dans les mêmes conditions que la convention initiale. </w:t>
      </w:r>
    </w:p>
    <w:p w14:paraId="7B1ECAB8" w14:textId="77777777" w:rsidR="00401382" w:rsidRPr="00C91118" w:rsidRDefault="00401382" w:rsidP="00F03C4E">
      <w:pPr>
        <w:pStyle w:val="Default"/>
        <w:jc w:val="both"/>
        <w:rPr>
          <w:rFonts w:ascii="Marianne" w:hAnsi="Marianne"/>
          <w:sz w:val="20"/>
          <w:szCs w:val="20"/>
        </w:rPr>
      </w:pPr>
    </w:p>
    <w:p w14:paraId="6753FDA9" w14:textId="77777777" w:rsidR="00401382" w:rsidRPr="00C91118" w:rsidRDefault="00401382" w:rsidP="00F03C4E">
      <w:pPr>
        <w:pStyle w:val="Default"/>
        <w:jc w:val="both"/>
        <w:rPr>
          <w:rFonts w:ascii="Marianne" w:hAnsi="Marianne"/>
          <w:sz w:val="20"/>
          <w:szCs w:val="20"/>
        </w:rPr>
      </w:pPr>
      <w:r w:rsidRPr="00C91118">
        <w:rPr>
          <w:rFonts w:ascii="Marianne" w:hAnsi="Marianne"/>
          <w:sz w:val="20"/>
          <w:szCs w:val="20"/>
        </w:rPr>
        <w:t>Cet avenant ne saurait étendre la duré</w:t>
      </w:r>
      <w:r w:rsidR="003D4C37" w:rsidRPr="00C91118">
        <w:rPr>
          <w:rFonts w:ascii="Marianne" w:hAnsi="Marianne"/>
          <w:sz w:val="20"/>
          <w:szCs w:val="20"/>
        </w:rPr>
        <w:t>e de la convention au-delà de la durée initiale.</w:t>
      </w:r>
    </w:p>
    <w:p w14:paraId="1C373050" w14:textId="77777777" w:rsidR="003D4C37" w:rsidRPr="00C91118" w:rsidRDefault="003D4C37" w:rsidP="00C91118">
      <w:pPr>
        <w:pStyle w:val="Default"/>
        <w:jc w:val="both"/>
        <w:rPr>
          <w:rFonts w:ascii="Marianne" w:hAnsi="Marianne"/>
          <w:sz w:val="20"/>
          <w:szCs w:val="20"/>
        </w:rPr>
      </w:pPr>
    </w:p>
    <w:p w14:paraId="52FB3FEF" w14:textId="4E86DE50" w:rsidR="00401382" w:rsidRPr="00C91118" w:rsidRDefault="00401382" w:rsidP="00C91118">
      <w:pPr>
        <w:pStyle w:val="Default"/>
        <w:jc w:val="both"/>
        <w:rPr>
          <w:rFonts w:ascii="Marianne" w:hAnsi="Marianne"/>
          <w:sz w:val="20"/>
          <w:szCs w:val="20"/>
        </w:rPr>
      </w:pPr>
      <w:r w:rsidRPr="00C91118">
        <w:rPr>
          <w:rFonts w:ascii="Marianne" w:hAnsi="Marianne"/>
          <w:sz w:val="20"/>
          <w:szCs w:val="20"/>
        </w:rPr>
        <w:t xml:space="preserve">L’avenant est homologué par le garde des </w:t>
      </w:r>
      <w:r w:rsidR="008B30C2">
        <w:rPr>
          <w:rFonts w:ascii="Marianne" w:hAnsi="Marianne"/>
          <w:sz w:val="20"/>
          <w:szCs w:val="20"/>
        </w:rPr>
        <w:t>S</w:t>
      </w:r>
      <w:r w:rsidRPr="00C91118">
        <w:rPr>
          <w:rFonts w:ascii="Marianne" w:hAnsi="Marianne"/>
          <w:sz w:val="20"/>
          <w:szCs w:val="20"/>
        </w:rPr>
        <w:t>ceaux à compter du 1</w:t>
      </w:r>
      <w:r w:rsidRPr="00C91118">
        <w:rPr>
          <w:rFonts w:ascii="Marianne" w:hAnsi="Marianne"/>
          <w:sz w:val="20"/>
          <w:szCs w:val="20"/>
          <w:vertAlign w:val="superscript"/>
        </w:rPr>
        <w:t>er</w:t>
      </w:r>
      <w:r w:rsidRPr="00C91118">
        <w:rPr>
          <w:rFonts w:ascii="Marianne" w:hAnsi="Marianne"/>
          <w:sz w:val="20"/>
          <w:szCs w:val="20"/>
        </w:rPr>
        <w:t xml:space="preserve"> janvier de l’année suivante </w:t>
      </w:r>
      <w:r w:rsidR="003D4C37" w:rsidRPr="00C91118">
        <w:rPr>
          <w:rFonts w:ascii="Marianne" w:hAnsi="Marianne"/>
          <w:sz w:val="20"/>
          <w:szCs w:val="20"/>
        </w:rPr>
        <w:t xml:space="preserve">et </w:t>
      </w:r>
      <w:r w:rsidRPr="00C91118">
        <w:rPr>
          <w:rFonts w:ascii="Marianne" w:hAnsi="Marianne"/>
          <w:sz w:val="20"/>
          <w:szCs w:val="20"/>
        </w:rPr>
        <w:t>pour la durée rest</w:t>
      </w:r>
      <w:r w:rsidR="003D4C37" w:rsidRPr="00C91118">
        <w:rPr>
          <w:rFonts w:ascii="Marianne" w:hAnsi="Marianne"/>
          <w:sz w:val="20"/>
          <w:szCs w:val="20"/>
        </w:rPr>
        <w:t>ante de la convention. L</w:t>
      </w:r>
      <w:r w:rsidRPr="00C91118">
        <w:rPr>
          <w:rFonts w:ascii="Marianne" w:hAnsi="Marianne"/>
          <w:sz w:val="20"/>
          <w:szCs w:val="20"/>
        </w:rPr>
        <w:t xml:space="preserve">a dotation sera </w:t>
      </w:r>
      <w:r w:rsidR="003D4C37" w:rsidRPr="00C91118">
        <w:rPr>
          <w:rFonts w:ascii="Marianne" w:hAnsi="Marianne"/>
          <w:sz w:val="20"/>
          <w:szCs w:val="20"/>
        </w:rPr>
        <w:t xml:space="preserve">alors </w:t>
      </w:r>
      <w:r w:rsidRPr="00C91118">
        <w:rPr>
          <w:rFonts w:ascii="Marianne" w:hAnsi="Marianne"/>
          <w:sz w:val="20"/>
          <w:szCs w:val="20"/>
        </w:rPr>
        <w:t>calculée s</w:t>
      </w:r>
      <w:r w:rsidR="003D4C37" w:rsidRPr="00C91118">
        <w:rPr>
          <w:rFonts w:ascii="Marianne" w:hAnsi="Marianne"/>
          <w:sz w:val="20"/>
          <w:szCs w:val="20"/>
        </w:rPr>
        <w:t>ur la base du nouveau périmètre.</w:t>
      </w:r>
    </w:p>
    <w:p w14:paraId="5B645E17" w14:textId="77777777" w:rsidR="00401382" w:rsidRPr="00C91118" w:rsidRDefault="00401382" w:rsidP="00C91118">
      <w:pPr>
        <w:pStyle w:val="Default"/>
        <w:jc w:val="both"/>
        <w:rPr>
          <w:rFonts w:ascii="Marianne" w:hAnsi="Marianne"/>
          <w:sz w:val="20"/>
          <w:szCs w:val="20"/>
          <w:lang w:eastAsia="fr-FR"/>
        </w:rPr>
      </w:pPr>
    </w:p>
    <w:p w14:paraId="347A8DFE" w14:textId="5610F154" w:rsidR="00134ED0" w:rsidRPr="00C91118" w:rsidRDefault="003D4C37" w:rsidP="00C91118">
      <w:pPr>
        <w:pStyle w:val="Default"/>
        <w:jc w:val="both"/>
        <w:rPr>
          <w:rFonts w:ascii="Marianne" w:hAnsi="Marianne"/>
          <w:sz w:val="20"/>
          <w:szCs w:val="20"/>
          <w:lang w:eastAsia="fr-FR"/>
        </w:rPr>
      </w:pPr>
      <w:r w:rsidRPr="00C91118">
        <w:rPr>
          <w:rFonts w:ascii="Marianne" w:hAnsi="Marianne"/>
          <w:sz w:val="20"/>
          <w:szCs w:val="20"/>
          <w:lang w:eastAsia="fr-FR"/>
        </w:rPr>
        <w:t xml:space="preserve">La convention et ses </w:t>
      </w:r>
      <w:r w:rsidR="0054027D" w:rsidRPr="00C91118">
        <w:rPr>
          <w:rFonts w:ascii="Marianne" w:hAnsi="Marianne"/>
          <w:sz w:val="20"/>
          <w:szCs w:val="20"/>
          <w:lang w:eastAsia="fr-FR"/>
        </w:rPr>
        <w:t xml:space="preserve">éventuels </w:t>
      </w:r>
      <w:r w:rsidRPr="00C91118">
        <w:rPr>
          <w:rFonts w:ascii="Marianne" w:hAnsi="Marianne"/>
          <w:sz w:val="20"/>
          <w:szCs w:val="20"/>
          <w:lang w:eastAsia="fr-FR"/>
        </w:rPr>
        <w:t>avenants sont instruits</w:t>
      </w:r>
      <w:r w:rsidR="00D75D81" w:rsidRPr="00C91118">
        <w:rPr>
          <w:rFonts w:ascii="Marianne" w:hAnsi="Marianne"/>
          <w:sz w:val="20"/>
          <w:szCs w:val="20"/>
          <w:lang w:eastAsia="fr-FR"/>
        </w:rPr>
        <w:t xml:space="preserve"> </w:t>
      </w:r>
      <w:r w:rsidR="008266AE" w:rsidRPr="00C91118">
        <w:rPr>
          <w:rFonts w:ascii="Marianne" w:hAnsi="Marianne"/>
          <w:sz w:val="20"/>
          <w:szCs w:val="20"/>
          <w:lang w:eastAsia="fr-FR"/>
        </w:rPr>
        <w:t xml:space="preserve">par le SADJAV </w:t>
      </w:r>
      <w:r w:rsidR="00D75D81" w:rsidRPr="00C91118">
        <w:rPr>
          <w:rFonts w:ascii="Marianne" w:hAnsi="Marianne"/>
          <w:sz w:val="20"/>
          <w:szCs w:val="20"/>
          <w:lang w:eastAsia="fr-FR"/>
        </w:rPr>
        <w:t>en vue de</w:t>
      </w:r>
      <w:r w:rsidRPr="00C91118">
        <w:rPr>
          <w:rFonts w:ascii="Marianne" w:hAnsi="Marianne"/>
          <w:sz w:val="20"/>
          <w:szCs w:val="20"/>
          <w:lang w:eastAsia="fr-FR"/>
        </w:rPr>
        <w:t xml:space="preserve"> leur</w:t>
      </w:r>
      <w:r w:rsidR="00D75D81" w:rsidRPr="00C91118">
        <w:rPr>
          <w:rFonts w:ascii="Marianne" w:hAnsi="Marianne"/>
          <w:sz w:val="20"/>
          <w:szCs w:val="20"/>
          <w:lang w:eastAsia="fr-FR"/>
        </w:rPr>
        <w:t xml:space="preserve"> </w:t>
      </w:r>
      <w:r w:rsidR="00F70C1A" w:rsidRPr="00C91118">
        <w:rPr>
          <w:rFonts w:ascii="Marianne" w:hAnsi="Marianne"/>
          <w:sz w:val="20"/>
          <w:szCs w:val="20"/>
          <w:lang w:eastAsia="fr-FR"/>
        </w:rPr>
        <w:t>homolog</w:t>
      </w:r>
      <w:r w:rsidR="00D75D81" w:rsidRPr="00C91118">
        <w:rPr>
          <w:rFonts w:ascii="Marianne" w:hAnsi="Marianne"/>
          <w:sz w:val="20"/>
          <w:szCs w:val="20"/>
          <w:lang w:eastAsia="fr-FR"/>
        </w:rPr>
        <w:t>ation</w:t>
      </w:r>
      <w:r w:rsidR="00F70C1A" w:rsidRPr="00C91118">
        <w:rPr>
          <w:rFonts w:ascii="Marianne" w:hAnsi="Marianne"/>
          <w:sz w:val="20"/>
          <w:szCs w:val="20"/>
          <w:lang w:eastAsia="fr-FR"/>
        </w:rPr>
        <w:t xml:space="preserve"> par </w:t>
      </w:r>
      <w:r w:rsidR="00D75D81" w:rsidRPr="00C91118">
        <w:rPr>
          <w:rFonts w:ascii="Marianne" w:hAnsi="Marianne"/>
          <w:sz w:val="20"/>
          <w:szCs w:val="20"/>
          <w:lang w:eastAsia="fr-FR"/>
        </w:rPr>
        <w:t>le</w:t>
      </w:r>
      <w:r w:rsidR="00A32F65" w:rsidRPr="00C91118">
        <w:rPr>
          <w:rFonts w:ascii="Marianne" w:hAnsi="Marianne"/>
          <w:sz w:val="20"/>
          <w:szCs w:val="20"/>
          <w:lang w:eastAsia="fr-FR"/>
        </w:rPr>
        <w:t xml:space="preserve"> garde des S</w:t>
      </w:r>
      <w:r w:rsidR="00F70C1A" w:rsidRPr="00C91118">
        <w:rPr>
          <w:rFonts w:ascii="Marianne" w:hAnsi="Marianne"/>
          <w:sz w:val="20"/>
          <w:szCs w:val="20"/>
          <w:lang w:eastAsia="fr-FR"/>
        </w:rPr>
        <w:t xml:space="preserve">ceaux, ministre de la </w:t>
      </w:r>
      <w:r w:rsidR="003D5EAE">
        <w:rPr>
          <w:rFonts w:ascii="Marianne" w:hAnsi="Marianne"/>
          <w:sz w:val="20"/>
          <w:szCs w:val="20"/>
          <w:lang w:eastAsia="fr-FR"/>
        </w:rPr>
        <w:t>J</w:t>
      </w:r>
      <w:r w:rsidR="00A32F65" w:rsidRPr="00C91118">
        <w:rPr>
          <w:rFonts w:ascii="Marianne" w:hAnsi="Marianne"/>
          <w:sz w:val="20"/>
          <w:szCs w:val="20"/>
          <w:lang w:eastAsia="fr-FR"/>
        </w:rPr>
        <w:t>ustice</w:t>
      </w:r>
      <w:r w:rsidR="00F70C1A" w:rsidRPr="00C91118">
        <w:rPr>
          <w:rFonts w:ascii="Marianne" w:hAnsi="Marianne"/>
          <w:sz w:val="20"/>
          <w:szCs w:val="20"/>
          <w:lang w:eastAsia="fr-FR"/>
        </w:rPr>
        <w:t>.</w:t>
      </w:r>
      <w:r w:rsidRPr="00C91118">
        <w:rPr>
          <w:rFonts w:ascii="Marianne" w:hAnsi="Marianne"/>
          <w:sz w:val="20"/>
          <w:szCs w:val="20"/>
          <w:lang w:eastAsia="fr-FR"/>
        </w:rPr>
        <w:t xml:space="preserve"> C</w:t>
      </w:r>
      <w:r w:rsidRPr="00C91118">
        <w:rPr>
          <w:rFonts w:ascii="Marianne" w:hAnsi="Marianne"/>
          <w:color w:val="auto"/>
          <w:sz w:val="20"/>
          <w:szCs w:val="20"/>
        </w:rPr>
        <w:t xml:space="preserve">ette homologation prend la forme d’un arrêté du garde des </w:t>
      </w:r>
      <w:r w:rsidR="008B30C2">
        <w:rPr>
          <w:rFonts w:ascii="Marianne" w:hAnsi="Marianne"/>
          <w:color w:val="auto"/>
          <w:sz w:val="20"/>
          <w:szCs w:val="20"/>
        </w:rPr>
        <w:t>S</w:t>
      </w:r>
      <w:r w:rsidRPr="00C91118">
        <w:rPr>
          <w:rFonts w:ascii="Marianne" w:hAnsi="Marianne"/>
          <w:color w:val="auto"/>
          <w:sz w:val="20"/>
          <w:szCs w:val="20"/>
        </w:rPr>
        <w:t>ceaux qui</w:t>
      </w:r>
      <w:r w:rsidR="00FB0795" w:rsidRPr="00C91118">
        <w:rPr>
          <w:rFonts w:ascii="Marianne" w:hAnsi="Marianne"/>
          <w:color w:val="auto"/>
          <w:sz w:val="20"/>
          <w:szCs w:val="20"/>
        </w:rPr>
        <w:t xml:space="preserve"> </w:t>
      </w:r>
      <w:r w:rsidR="00134ED0" w:rsidRPr="00C91118">
        <w:rPr>
          <w:rFonts w:ascii="Marianne" w:hAnsi="Marianne"/>
          <w:sz w:val="20"/>
          <w:szCs w:val="20"/>
          <w:lang w:eastAsia="fr-FR"/>
        </w:rPr>
        <w:t xml:space="preserve">fixe </w:t>
      </w:r>
      <w:r w:rsidRPr="00C91118">
        <w:rPr>
          <w:rFonts w:ascii="Marianne" w:hAnsi="Marianne"/>
          <w:sz w:val="20"/>
          <w:szCs w:val="20"/>
          <w:lang w:eastAsia="fr-FR"/>
        </w:rPr>
        <w:t xml:space="preserve">également </w:t>
      </w:r>
      <w:r w:rsidR="00134ED0" w:rsidRPr="00C91118">
        <w:rPr>
          <w:rFonts w:ascii="Marianne" w:hAnsi="Marianne"/>
          <w:sz w:val="20"/>
          <w:szCs w:val="20"/>
          <w:lang w:eastAsia="fr-FR"/>
        </w:rPr>
        <w:t>les modalités d’attribution de la dotation</w:t>
      </w:r>
      <w:r w:rsidR="00FB0795" w:rsidRPr="00C91118">
        <w:rPr>
          <w:rFonts w:ascii="Marianne" w:hAnsi="Marianne"/>
          <w:sz w:val="20"/>
          <w:szCs w:val="20"/>
          <w:lang w:eastAsia="fr-FR"/>
        </w:rPr>
        <w:t xml:space="preserve"> </w:t>
      </w:r>
      <w:r w:rsidR="00BA3EC6" w:rsidRPr="00C91118">
        <w:rPr>
          <w:rFonts w:ascii="Marianne" w:hAnsi="Marianne"/>
          <w:sz w:val="20"/>
          <w:szCs w:val="20"/>
          <w:lang w:eastAsia="fr-FR"/>
        </w:rPr>
        <w:t>due au titre de la convention</w:t>
      </w:r>
      <w:r w:rsidR="00134ED0" w:rsidRPr="00C91118">
        <w:rPr>
          <w:rFonts w:ascii="Marianne" w:hAnsi="Marianne"/>
          <w:sz w:val="20"/>
          <w:szCs w:val="20"/>
          <w:lang w:eastAsia="fr-FR"/>
        </w:rPr>
        <w:t>.</w:t>
      </w:r>
    </w:p>
    <w:p w14:paraId="5CA629DB" w14:textId="77777777" w:rsidR="00FB0795" w:rsidRPr="00C91118" w:rsidRDefault="00FB0795" w:rsidP="00C91118">
      <w:pPr>
        <w:pStyle w:val="Default"/>
        <w:jc w:val="both"/>
        <w:rPr>
          <w:rFonts w:ascii="Marianne" w:hAnsi="Marianne"/>
          <w:b/>
          <w:bCs/>
          <w:i/>
          <w:sz w:val="20"/>
          <w:szCs w:val="20"/>
        </w:rPr>
      </w:pPr>
    </w:p>
    <w:p w14:paraId="4496C1CE" w14:textId="6BB84BB8" w:rsidR="00034667" w:rsidRPr="00C91118" w:rsidRDefault="003D4C37" w:rsidP="00FD7C8B">
      <w:pPr>
        <w:pStyle w:val="Default"/>
        <w:jc w:val="both"/>
        <w:rPr>
          <w:rFonts w:ascii="Marianne" w:eastAsia="Calibri" w:hAnsi="Marianne"/>
          <w:sz w:val="20"/>
          <w:szCs w:val="20"/>
        </w:rPr>
      </w:pPr>
      <w:r w:rsidRPr="00C91118">
        <w:rPr>
          <w:rFonts w:ascii="Marianne" w:eastAsia="Calibri" w:hAnsi="Marianne"/>
          <w:sz w:val="20"/>
          <w:szCs w:val="20"/>
        </w:rPr>
        <w:t>Cette</w:t>
      </w:r>
      <w:r w:rsidR="00034667" w:rsidRPr="00C91118">
        <w:rPr>
          <w:rFonts w:ascii="Marianne" w:eastAsia="Calibri" w:hAnsi="Marianne"/>
          <w:sz w:val="20"/>
          <w:szCs w:val="20"/>
        </w:rPr>
        <w:t xml:space="preserve"> dotation est versée à la </w:t>
      </w:r>
      <w:r w:rsidR="00FB0795" w:rsidRPr="00C91118">
        <w:rPr>
          <w:rFonts w:ascii="Marianne" w:eastAsia="Calibri" w:hAnsi="Marianne"/>
          <w:sz w:val="20"/>
          <w:szCs w:val="20"/>
        </w:rPr>
        <w:t xml:space="preserve">CARPA </w:t>
      </w:r>
      <w:r w:rsidR="00034667" w:rsidRPr="00C91118">
        <w:rPr>
          <w:rFonts w:ascii="Marianne" w:eastAsia="Calibri" w:hAnsi="Marianne"/>
          <w:sz w:val="20"/>
          <w:szCs w:val="20"/>
        </w:rPr>
        <w:t xml:space="preserve">pour le compte de l’Ordre sur le compte spécial mentionné au 2° de l’article 2 </w:t>
      </w:r>
      <w:r w:rsidR="00BA3EC6" w:rsidRPr="00C91118">
        <w:rPr>
          <w:rFonts w:ascii="Marianne" w:eastAsia="Calibri" w:hAnsi="Marianne"/>
          <w:sz w:val="20"/>
          <w:szCs w:val="20"/>
        </w:rPr>
        <w:t>du règlement type prévu par le</w:t>
      </w:r>
      <w:r w:rsidR="00FB0795" w:rsidRPr="00C91118">
        <w:rPr>
          <w:rFonts w:ascii="Marianne" w:eastAsia="Calibri" w:hAnsi="Marianne"/>
          <w:sz w:val="20"/>
          <w:szCs w:val="20"/>
        </w:rPr>
        <w:t xml:space="preserve"> </w:t>
      </w:r>
      <w:r w:rsidR="00034667" w:rsidRPr="00C91118">
        <w:rPr>
          <w:rFonts w:ascii="Marianne" w:eastAsia="Calibri" w:hAnsi="Marianne"/>
          <w:sz w:val="20"/>
          <w:szCs w:val="20"/>
        </w:rPr>
        <w:t xml:space="preserve">décret n°96-887 du 10 octobre 1996. </w:t>
      </w:r>
    </w:p>
    <w:p w14:paraId="6695C57D" w14:textId="6609B751" w:rsidR="00152E2F" w:rsidRPr="00C91118" w:rsidRDefault="00152E2F" w:rsidP="00FD7C8B">
      <w:pPr>
        <w:pStyle w:val="Default"/>
        <w:jc w:val="both"/>
        <w:rPr>
          <w:rFonts w:ascii="Marianne" w:eastAsia="Calibri" w:hAnsi="Marianne"/>
          <w:color w:val="auto"/>
          <w:sz w:val="20"/>
          <w:szCs w:val="20"/>
        </w:rPr>
      </w:pPr>
      <w:r w:rsidRPr="00C91118">
        <w:rPr>
          <w:rFonts w:ascii="Marianne" w:eastAsia="Calibri" w:hAnsi="Marianne"/>
          <w:color w:val="auto"/>
          <w:sz w:val="20"/>
          <w:szCs w:val="20"/>
        </w:rPr>
        <w:t>S’il n’a pas déjà été adressé, le</w:t>
      </w:r>
      <w:r w:rsidR="00034667" w:rsidRPr="00C91118">
        <w:rPr>
          <w:rFonts w:ascii="Marianne" w:eastAsia="Calibri" w:hAnsi="Marianne"/>
          <w:color w:val="auto"/>
          <w:sz w:val="20"/>
          <w:szCs w:val="20"/>
        </w:rPr>
        <w:t xml:space="preserve"> RIB de ce compte spécial est transmis par la </w:t>
      </w:r>
      <w:r w:rsidR="0054027D" w:rsidRPr="00C91118">
        <w:rPr>
          <w:rFonts w:ascii="Marianne" w:eastAsia="Calibri" w:hAnsi="Marianne"/>
          <w:color w:val="auto"/>
          <w:sz w:val="20"/>
          <w:szCs w:val="20"/>
        </w:rPr>
        <w:t>C</w:t>
      </w:r>
      <w:r w:rsidR="0054027D">
        <w:rPr>
          <w:rFonts w:ascii="Marianne" w:eastAsia="Calibri" w:hAnsi="Marianne"/>
          <w:color w:val="auto"/>
          <w:sz w:val="20"/>
          <w:szCs w:val="20"/>
        </w:rPr>
        <w:t>ARPA</w:t>
      </w:r>
      <w:r w:rsidR="0054027D" w:rsidRPr="00C91118">
        <w:rPr>
          <w:rFonts w:ascii="Marianne" w:eastAsia="Calibri" w:hAnsi="Marianne"/>
          <w:color w:val="auto"/>
          <w:sz w:val="20"/>
          <w:szCs w:val="20"/>
        </w:rPr>
        <w:t xml:space="preserve"> </w:t>
      </w:r>
      <w:r w:rsidR="00034667" w:rsidRPr="00C91118">
        <w:rPr>
          <w:rFonts w:ascii="Marianne" w:eastAsia="Calibri" w:hAnsi="Marianne"/>
          <w:color w:val="auto"/>
          <w:sz w:val="20"/>
          <w:szCs w:val="20"/>
        </w:rPr>
        <w:t>au SADJAV en même temps que la présente convention</w:t>
      </w:r>
      <w:r w:rsidRPr="00C91118">
        <w:rPr>
          <w:rStyle w:val="Appelnotedebasdep"/>
          <w:rFonts w:ascii="Marianne" w:eastAsia="Calibri" w:hAnsi="Marianne"/>
          <w:color w:val="auto"/>
          <w:sz w:val="20"/>
          <w:szCs w:val="20"/>
        </w:rPr>
        <w:footnoteReference w:id="2"/>
      </w:r>
      <w:r w:rsidR="00FB0795" w:rsidRPr="00C91118">
        <w:rPr>
          <w:rFonts w:ascii="Marianne" w:eastAsia="Calibri" w:hAnsi="Marianne"/>
          <w:color w:val="auto"/>
          <w:sz w:val="20"/>
          <w:szCs w:val="20"/>
        </w:rPr>
        <w:t>.</w:t>
      </w:r>
    </w:p>
    <w:p w14:paraId="1AC63B75" w14:textId="77777777" w:rsidR="00FB0795" w:rsidRPr="00C91118" w:rsidRDefault="00FB0795" w:rsidP="00FD7C8B">
      <w:pPr>
        <w:pStyle w:val="Default"/>
        <w:jc w:val="both"/>
        <w:rPr>
          <w:rFonts w:ascii="Marianne" w:eastAsia="Calibri" w:hAnsi="Marianne"/>
          <w:color w:val="auto"/>
          <w:sz w:val="20"/>
          <w:szCs w:val="20"/>
        </w:rPr>
      </w:pPr>
    </w:p>
    <w:p w14:paraId="41E3B253" w14:textId="596DB8D2" w:rsidR="00034667" w:rsidRDefault="00034667" w:rsidP="00FD7C8B">
      <w:pPr>
        <w:pStyle w:val="Default"/>
        <w:jc w:val="both"/>
        <w:rPr>
          <w:rFonts w:ascii="Marianne" w:hAnsi="Marianne"/>
          <w:color w:val="auto"/>
          <w:sz w:val="20"/>
          <w:szCs w:val="20"/>
        </w:rPr>
      </w:pPr>
      <w:r w:rsidRPr="00C91118">
        <w:rPr>
          <w:rFonts w:ascii="Marianne" w:hAnsi="Marianne"/>
          <w:color w:val="auto"/>
          <w:sz w:val="20"/>
          <w:szCs w:val="20"/>
        </w:rPr>
        <w:t xml:space="preserve">L’Ordre des avocats est ordonnateur de l’emploi de la dotation, la </w:t>
      </w:r>
      <w:r w:rsidR="0054027D" w:rsidRPr="00C91118">
        <w:rPr>
          <w:rFonts w:ascii="Marianne" w:hAnsi="Marianne"/>
          <w:color w:val="auto"/>
          <w:sz w:val="20"/>
          <w:szCs w:val="20"/>
        </w:rPr>
        <w:t>C</w:t>
      </w:r>
      <w:r w:rsidR="0054027D">
        <w:rPr>
          <w:rFonts w:ascii="Marianne" w:hAnsi="Marianne"/>
          <w:color w:val="auto"/>
          <w:sz w:val="20"/>
          <w:szCs w:val="20"/>
        </w:rPr>
        <w:t>ARPA</w:t>
      </w:r>
      <w:r w:rsidR="0054027D" w:rsidRPr="00C91118">
        <w:rPr>
          <w:rFonts w:ascii="Marianne" w:hAnsi="Marianne"/>
          <w:color w:val="auto"/>
          <w:sz w:val="20"/>
          <w:szCs w:val="20"/>
        </w:rPr>
        <w:t xml:space="preserve"> </w:t>
      </w:r>
      <w:r w:rsidRPr="00C91118">
        <w:rPr>
          <w:rFonts w:ascii="Marianne" w:hAnsi="Marianne"/>
          <w:color w:val="auto"/>
          <w:sz w:val="20"/>
          <w:szCs w:val="20"/>
        </w:rPr>
        <w:t>est payeur.</w:t>
      </w:r>
    </w:p>
    <w:p w14:paraId="27C01131" w14:textId="77777777" w:rsidR="0039285B" w:rsidRPr="00C91118" w:rsidRDefault="0039285B" w:rsidP="00FD7C8B">
      <w:pPr>
        <w:pStyle w:val="Default"/>
        <w:jc w:val="both"/>
        <w:rPr>
          <w:rFonts w:ascii="Marianne" w:hAnsi="Marianne"/>
          <w:color w:val="auto"/>
          <w:sz w:val="20"/>
          <w:szCs w:val="20"/>
        </w:rPr>
      </w:pPr>
    </w:p>
    <w:p w14:paraId="714B5E5F" w14:textId="77777777" w:rsidR="00FA0D61" w:rsidRPr="00C91118" w:rsidRDefault="00FA0D61" w:rsidP="00FD7C8B">
      <w:pPr>
        <w:pStyle w:val="Default"/>
        <w:jc w:val="both"/>
        <w:rPr>
          <w:rFonts w:ascii="Marianne" w:hAnsi="Marianne"/>
          <w:color w:val="auto"/>
          <w:sz w:val="20"/>
          <w:szCs w:val="20"/>
        </w:rPr>
      </w:pPr>
    </w:p>
    <w:tbl>
      <w:tblPr>
        <w:tblpPr w:leftFromText="141" w:rightFromText="141" w:vertAnchor="text" w:horzAnchor="margin" w:tblpY="122"/>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8"/>
      </w:tblGrid>
      <w:tr w:rsidR="00FD7C8B" w:rsidRPr="005B34CB" w14:paraId="42633C08" w14:textId="77777777" w:rsidTr="00F03C4E">
        <w:trPr>
          <w:trHeight w:val="2832"/>
        </w:trPr>
        <w:tc>
          <w:tcPr>
            <w:tcW w:w="9898" w:type="dxa"/>
            <w:vAlign w:val="center"/>
          </w:tcPr>
          <w:p w14:paraId="37713048" w14:textId="4F18F924" w:rsidR="00FD7C8B" w:rsidRPr="00550BD4" w:rsidRDefault="00FD7C8B" w:rsidP="00FD7C8B">
            <w:pPr>
              <w:pStyle w:val="Default"/>
              <w:jc w:val="center"/>
              <w:rPr>
                <w:rFonts w:ascii="Marianne" w:hAnsi="Marianne"/>
                <w:b/>
                <w:szCs w:val="20"/>
                <w:u w:val="single"/>
              </w:rPr>
            </w:pPr>
            <w:r w:rsidRPr="00F74AB9">
              <w:rPr>
                <w:rFonts w:ascii="Marianne" w:hAnsi="Marianne"/>
                <w:b/>
                <w:szCs w:val="20"/>
                <w:u w:val="single"/>
              </w:rPr>
              <w:t>TRES IMPORTANT</w:t>
            </w:r>
          </w:p>
          <w:p w14:paraId="0C5619D8" w14:textId="77777777" w:rsidR="00FD7C8B" w:rsidRPr="00550BD4" w:rsidRDefault="00FD7C8B" w:rsidP="00FD7C8B">
            <w:pPr>
              <w:pStyle w:val="Default"/>
              <w:jc w:val="center"/>
              <w:rPr>
                <w:rFonts w:ascii="Marianne" w:hAnsi="Marianne"/>
                <w:b/>
                <w:i/>
                <w:szCs w:val="20"/>
              </w:rPr>
            </w:pPr>
            <w:r w:rsidRPr="00550BD4">
              <w:rPr>
                <w:rFonts w:ascii="Marianne" w:hAnsi="Marianne"/>
                <w:b/>
                <w:i/>
                <w:szCs w:val="20"/>
              </w:rPr>
              <w:t>Comment remplir la convention</w:t>
            </w:r>
          </w:p>
          <w:p w14:paraId="5E2A2538" w14:textId="77777777" w:rsidR="00FD7C8B" w:rsidRPr="005B34CB" w:rsidRDefault="00FD7C8B" w:rsidP="00FD7C8B">
            <w:pPr>
              <w:pStyle w:val="Default"/>
              <w:jc w:val="center"/>
              <w:rPr>
                <w:rFonts w:ascii="Marianne" w:hAnsi="Marianne"/>
                <w:sz w:val="20"/>
                <w:szCs w:val="20"/>
              </w:rPr>
            </w:pPr>
          </w:p>
          <w:p w14:paraId="43E84765" w14:textId="77777777" w:rsidR="00FD7C8B" w:rsidRPr="00550BD4" w:rsidRDefault="00FD7C8B" w:rsidP="00FD7C8B">
            <w:pPr>
              <w:pStyle w:val="Default"/>
              <w:ind w:right="283"/>
              <w:jc w:val="both"/>
              <w:rPr>
                <w:rFonts w:ascii="Marianne" w:hAnsi="Marianne"/>
                <w:sz w:val="22"/>
                <w:szCs w:val="20"/>
              </w:rPr>
            </w:pPr>
            <w:r w:rsidRPr="00550BD4">
              <w:rPr>
                <w:rFonts w:ascii="Marianne" w:hAnsi="Marianne"/>
                <w:sz w:val="22"/>
                <w:szCs w:val="20"/>
              </w:rPr>
              <w:t xml:space="preserve">Pour remplir correctement cette convention, il est recommandé de </w:t>
            </w:r>
            <w:r w:rsidRPr="00550BD4">
              <w:rPr>
                <w:rFonts w:ascii="Marianne" w:hAnsi="Marianne"/>
                <w:b/>
                <w:sz w:val="22"/>
                <w:szCs w:val="20"/>
                <w:u w:val="single"/>
              </w:rPr>
              <w:t xml:space="preserve">se référer au </w:t>
            </w:r>
            <w:r w:rsidRPr="006F2518">
              <w:rPr>
                <w:rFonts w:ascii="Marianne" w:hAnsi="Marianne"/>
                <w:b/>
                <w:sz w:val="22"/>
                <w:szCs w:val="20"/>
                <w:u w:val="single"/>
              </w:rPr>
              <w:t>guide méthodologique</w:t>
            </w:r>
            <w:r w:rsidRPr="00550BD4">
              <w:rPr>
                <w:rFonts w:ascii="Marianne" w:hAnsi="Marianne"/>
                <w:sz w:val="22"/>
                <w:szCs w:val="20"/>
              </w:rPr>
              <w:t>. Le respect des règles de forme et de fond influe sur l’évaluation de la convention et, partant, sur le taux appliqué.</w:t>
            </w:r>
          </w:p>
          <w:p w14:paraId="4107D9AA" w14:textId="77777777" w:rsidR="00FD7C8B" w:rsidRPr="00550BD4" w:rsidRDefault="00FD7C8B" w:rsidP="00FD7C8B">
            <w:pPr>
              <w:pStyle w:val="Default"/>
              <w:ind w:left="720"/>
              <w:jc w:val="both"/>
              <w:rPr>
                <w:rFonts w:ascii="Marianne" w:hAnsi="Marianne"/>
                <w:color w:val="FF0000"/>
                <w:sz w:val="22"/>
                <w:szCs w:val="20"/>
              </w:rPr>
            </w:pPr>
          </w:p>
          <w:p w14:paraId="2544115A" w14:textId="16560FF1" w:rsidR="0054386C" w:rsidRDefault="00FD7C8B" w:rsidP="007C16A1">
            <w:pPr>
              <w:pStyle w:val="Default"/>
              <w:jc w:val="both"/>
              <w:rPr>
                <w:rFonts w:ascii="Marianne" w:hAnsi="Marianne"/>
                <w:b/>
                <w:color w:val="FF0000"/>
                <w:sz w:val="22"/>
                <w:szCs w:val="22"/>
                <w:u w:val="single"/>
              </w:rPr>
            </w:pPr>
            <w:r w:rsidRPr="00550BD4">
              <w:rPr>
                <w:rFonts w:ascii="Marianne" w:hAnsi="Marianne"/>
                <w:color w:val="auto"/>
                <w:sz w:val="22"/>
                <w:szCs w:val="20"/>
              </w:rPr>
              <w:t xml:space="preserve">Pour les permanences retenues, seuls les champs de </w:t>
            </w:r>
            <w:r w:rsidRPr="00550BD4">
              <w:rPr>
                <w:rFonts w:ascii="Marianne" w:hAnsi="Marianne"/>
                <w:color w:val="auto"/>
                <w:sz w:val="22"/>
                <w:szCs w:val="20"/>
                <w:u w:val="single"/>
              </w:rPr>
              <w:t xml:space="preserve">couleur </w:t>
            </w:r>
            <w:r w:rsidR="009A79AD">
              <w:rPr>
                <w:rFonts w:ascii="Marianne" w:hAnsi="Marianne"/>
                <w:color w:val="auto"/>
                <w:sz w:val="22"/>
                <w:szCs w:val="20"/>
                <w:u w:val="single"/>
              </w:rPr>
              <w:t>bleu</w:t>
            </w:r>
            <w:r w:rsidRPr="00550BD4">
              <w:rPr>
                <w:rFonts w:ascii="Marianne" w:hAnsi="Marianne"/>
                <w:color w:val="auto"/>
                <w:sz w:val="22"/>
                <w:szCs w:val="20"/>
              </w:rPr>
              <w:t xml:space="preserve"> doivent être remplis.</w:t>
            </w:r>
            <w:r w:rsidR="007C16A1" w:rsidRPr="005B34CB">
              <w:rPr>
                <w:rFonts w:ascii="Marianne" w:hAnsi="Marianne"/>
                <w:b/>
                <w:color w:val="FF0000"/>
                <w:sz w:val="22"/>
                <w:szCs w:val="22"/>
                <w:u w:val="single"/>
              </w:rPr>
              <w:t xml:space="preserve"> </w:t>
            </w:r>
          </w:p>
          <w:p w14:paraId="640B8933" w14:textId="77777777" w:rsidR="0054386C" w:rsidRDefault="0054386C" w:rsidP="007C16A1">
            <w:pPr>
              <w:pStyle w:val="Default"/>
              <w:jc w:val="both"/>
              <w:rPr>
                <w:rFonts w:ascii="Marianne" w:hAnsi="Marianne"/>
                <w:b/>
                <w:color w:val="FF0000"/>
                <w:sz w:val="22"/>
                <w:szCs w:val="22"/>
                <w:u w:val="single"/>
              </w:rPr>
            </w:pPr>
          </w:p>
          <w:p w14:paraId="16F7FAF5" w14:textId="5169D48A" w:rsidR="0054386C" w:rsidRPr="005B34CB" w:rsidRDefault="0054386C" w:rsidP="007C16A1">
            <w:pPr>
              <w:pStyle w:val="Default"/>
              <w:jc w:val="both"/>
              <w:rPr>
                <w:rFonts w:ascii="Marianne" w:hAnsi="Marianne"/>
                <w:b/>
                <w:color w:val="FF0000"/>
                <w:sz w:val="22"/>
                <w:szCs w:val="22"/>
                <w:u w:val="single"/>
              </w:rPr>
            </w:pPr>
          </w:p>
        </w:tc>
      </w:tr>
    </w:tbl>
    <w:p w14:paraId="243AADB9" w14:textId="77777777" w:rsidR="003802F7" w:rsidRDefault="003802F7" w:rsidP="00F03C4E">
      <w:pPr>
        <w:pStyle w:val="Default"/>
        <w:rPr>
          <w:rFonts w:ascii="Marianne" w:hAnsi="Marianne"/>
          <w:b/>
          <w:bCs/>
          <w:i/>
          <w:sz w:val="20"/>
          <w:szCs w:val="20"/>
        </w:rPr>
      </w:pPr>
    </w:p>
    <w:p w14:paraId="2BCAE246" w14:textId="77777777" w:rsidR="003802F7" w:rsidRDefault="003802F7" w:rsidP="00F03C4E">
      <w:pPr>
        <w:pStyle w:val="Default"/>
        <w:rPr>
          <w:rFonts w:ascii="Marianne" w:hAnsi="Marianne"/>
          <w:b/>
          <w:bCs/>
          <w:i/>
          <w:sz w:val="20"/>
          <w:szCs w:val="20"/>
        </w:rPr>
      </w:pPr>
    </w:p>
    <w:p w14:paraId="5C48E225" w14:textId="77777777" w:rsidR="00F0719A" w:rsidRPr="00F03C4E" w:rsidRDefault="00F0719A" w:rsidP="00F0719A">
      <w:pPr>
        <w:pStyle w:val="Default"/>
        <w:rPr>
          <w:rFonts w:ascii="Marianne" w:hAnsi="Marianne"/>
          <w:sz w:val="20"/>
          <w:szCs w:val="20"/>
        </w:rPr>
      </w:pPr>
      <w:r w:rsidRPr="00F03C4E">
        <w:rPr>
          <w:rFonts w:ascii="Marianne" w:hAnsi="Marianne"/>
          <w:b/>
          <w:bCs/>
          <w:i/>
          <w:sz w:val="20"/>
          <w:szCs w:val="20"/>
        </w:rPr>
        <w:t xml:space="preserve">Périmètre (pour chaque matière retenue, la case bleu correspondante </w:t>
      </w:r>
      <w:r w:rsidRPr="00F03C4E">
        <w:rPr>
          <w:rFonts w:ascii="Marianne" w:hAnsi="Marianne"/>
          <w:b/>
          <w:bCs/>
          <w:i/>
          <w:sz w:val="20"/>
          <w:szCs w:val="20"/>
          <w:u w:val="single"/>
        </w:rPr>
        <w:t>doit être cochée)</w:t>
      </w:r>
    </w:p>
    <w:p w14:paraId="73189BAD" w14:textId="77777777" w:rsidR="00F0719A" w:rsidRDefault="00F0719A" w:rsidP="00F0719A">
      <w:pPr>
        <w:pStyle w:val="Default"/>
        <w:rPr>
          <w:rFonts w:ascii="Marianne" w:hAnsi="Marianne"/>
          <w:sz w:val="20"/>
          <w:szCs w:val="20"/>
        </w:rPr>
      </w:pPr>
    </w:p>
    <w:p w14:paraId="12192DD1" w14:textId="77777777" w:rsidR="00F0719A" w:rsidRPr="00F03C4E" w:rsidRDefault="00F0719A" w:rsidP="00F0719A">
      <w:pPr>
        <w:pStyle w:val="Default"/>
        <w:rPr>
          <w:rFonts w:ascii="Marianne" w:hAnsi="Marianne"/>
          <w:b/>
          <w:sz w:val="20"/>
          <w:szCs w:val="20"/>
        </w:rPr>
      </w:pPr>
      <w:r w:rsidRPr="00F03C4E" w:rsidDel="008B30C2">
        <w:rPr>
          <w:rFonts w:ascii="Marianne" w:hAnsi="Marianne"/>
          <w:sz w:val="20"/>
          <w:szCs w:val="20"/>
        </w:rPr>
        <w:t>Le périmètre retenu par la présente convention comprend :</w:t>
      </w:r>
      <w:r w:rsidRPr="00F03C4E" w:rsidDel="008B30C2">
        <w:rPr>
          <w:rFonts w:ascii="Marianne" w:hAnsi="Marianne"/>
          <w:sz w:val="20"/>
          <w:szCs w:val="20"/>
        </w:rPr>
        <w:tab/>
      </w:r>
    </w:p>
    <w:p w14:paraId="0454F766" w14:textId="77777777" w:rsidR="003802F7" w:rsidRDefault="003802F7" w:rsidP="00F03C4E">
      <w:pPr>
        <w:pStyle w:val="Default"/>
        <w:rPr>
          <w:rFonts w:ascii="Marianne" w:hAnsi="Marianne"/>
          <w:b/>
          <w:bCs/>
          <w:i/>
          <w:sz w:val="20"/>
          <w:szCs w:val="20"/>
        </w:rPr>
      </w:pPr>
    </w:p>
    <w:p w14:paraId="37145F39" w14:textId="77777777" w:rsidR="003802F7" w:rsidRDefault="003802F7" w:rsidP="00F03C4E">
      <w:pPr>
        <w:pStyle w:val="Default"/>
        <w:rPr>
          <w:rFonts w:ascii="Marianne" w:hAnsi="Marianne"/>
          <w:b/>
          <w:bCs/>
          <w:i/>
          <w:sz w:val="20"/>
          <w:szCs w:val="20"/>
        </w:rPr>
      </w:pPr>
    </w:p>
    <w:p w14:paraId="49AC3970" w14:textId="77777777" w:rsidR="003802F7" w:rsidRDefault="003802F7" w:rsidP="00F03C4E">
      <w:pPr>
        <w:pStyle w:val="Default"/>
        <w:rPr>
          <w:rFonts w:ascii="Marianne" w:hAnsi="Marianne"/>
          <w:b/>
          <w:bCs/>
          <w:i/>
          <w:sz w:val="20"/>
          <w:szCs w:val="20"/>
        </w:rPr>
      </w:pPr>
    </w:p>
    <w:p w14:paraId="3561721C" w14:textId="77777777" w:rsidR="003802F7" w:rsidRDefault="003802F7" w:rsidP="00F03C4E">
      <w:pPr>
        <w:pStyle w:val="Default"/>
        <w:rPr>
          <w:rFonts w:ascii="Marianne" w:hAnsi="Marianne"/>
          <w:b/>
          <w:bCs/>
          <w:i/>
          <w:sz w:val="20"/>
          <w:szCs w:val="20"/>
        </w:rPr>
      </w:pPr>
    </w:p>
    <w:p w14:paraId="0B278EB0" w14:textId="77777777" w:rsidR="003802F7" w:rsidRDefault="003802F7" w:rsidP="00F03C4E">
      <w:pPr>
        <w:pStyle w:val="Default"/>
        <w:rPr>
          <w:rFonts w:ascii="Marianne" w:hAnsi="Marianne"/>
          <w:b/>
          <w:bCs/>
          <w:i/>
          <w:sz w:val="20"/>
          <w:szCs w:val="20"/>
        </w:rPr>
      </w:pPr>
    </w:p>
    <w:p w14:paraId="0C8A45F7" w14:textId="77777777" w:rsidR="003802F7" w:rsidRDefault="003802F7" w:rsidP="00F03C4E">
      <w:pPr>
        <w:pStyle w:val="Default"/>
        <w:rPr>
          <w:rFonts w:ascii="Marianne" w:hAnsi="Marianne"/>
          <w:b/>
          <w:bCs/>
          <w:i/>
          <w:sz w:val="20"/>
          <w:szCs w:val="20"/>
        </w:rPr>
      </w:pPr>
    </w:p>
    <w:p w14:paraId="59BA18FD" w14:textId="77777777" w:rsidR="003802F7" w:rsidRDefault="003802F7" w:rsidP="00F03C4E">
      <w:pPr>
        <w:pStyle w:val="Default"/>
        <w:rPr>
          <w:rFonts w:ascii="Marianne" w:hAnsi="Marianne"/>
          <w:b/>
          <w:bCs/>
          <w:i/>
          <w:sz w:val="20"/>
          <w:szCs w:val="20"/>
        </w:rPr>
      </w:pPr>
    </w:p>
    <w:p w14:paraId="7BCF267A" w14:textId="77777777" w:rsidR="003802F7" w:rsidRDefault="003802F7" w:rsidP="00F03C4E">
      <w:pPr>
        <w:pStyle w:val="Default"/>
        <w:rPr>
          <w:rFonts w:ascii="Marianne" w:hAnsi="Marianne"/>
          <w:b/>
          <w:bCs/>
          <w:i/>
          <w:sz w:val="20"/>
          <w:szCs w:val="20"/>
        </w:rPr>
      </w:pPr>
    </w:p>
    <w:p w14:paraId="6B7851CD" w14:textId="77777777" w:rsidR="003802F7" w:rsidRDefault="003802F7" w:rsidP="00F03C4E">
      <w:pPr>
        <w:pStyle w:val="Default"/>
        <w:rPr>
          <w:rFonts w:ascii="Marianne" w:hAnsi="Marianne"/>
          <w:b/>
          <w:bCs/>
          <w:i/>
          <w:sz w:val="20"/>
          <w:szCs w:val="20"/>
        </w:rPr>
      </w:pPr>
    </w:p>
    <w:p w14:paraId="7402CD21" w14:textId="77777777" w:rsidR="00FA0D61" w:rsidRPr="00C91118" w:rsidRDefault="00FA0D61" w:rsidP="00FD7C8B">
      <w:pPr>
        <w:pStyle w:val="Default"/>
        <w:jc w:val="both"/>
        <w:rPr>
          <w:rFonts w:ascii="Marianne" w:hAnsi="Marianne"/>
          <w:color w:val="auto"/>
          <w:sz w:val="20"/>
          <w:szCs w:val="20"/>
        </w:rPr>
      </w:pPr>
    </w:p>
    <w:p w14:paraId="5EB706EE" w14:textId="02812CFC" w:rsidR="00B028AA" w:rsidRDefault="00B028AA" w:rsidP="00DF5E62">
      <w:pPr>
        <w:pStyle w:val="Default"/>
        <w:spacing w:after="240"/>
        <w:jc w:val="both"/>
        <w:rPr>
          <w:rFonts w:ascii="Marianne" w:hAnsi="Marianne"/>
          <w:b/>
          <w:sz w:val="22"/>
          <w:szCs w:val="22"/>
        </w:rPr>
      </w:pPr>
    </w:p>
    <w:tbl>
      <w:tblPr>
        <w:tblpPr w:leftFromText="141" w:rightFromText="141" w:vertAnchor="page" w:horzAnchor="margin" w:tblpY="31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924675" w:rsidRPr="00C91118" w14:paraId="7E71D304" w14:textId="77777777" w:rsidTr="00F0719A">
        <w:trPr>
          <w:trHeight w:val="2542"/>
        </w:trPr>
        <w:tc>
          <w:tcPr>
            <w:tcW w:w="9776" w:type="dxa"/>
            <w:vAlign w:val="center"/>
          </w:tcPr>
          <w:p w14:paraId="40150749" w14:textId="77777777" w:rsidR="00924675" w:rsidRPr="00550BD4" w:rsidRDefault="00924675" w:rsidP="00F0719A">
            <w:pPr>
              <w:pStyle w:val="Default"/>
              <w:spacing w:before="120" w:after="120"/>
              <w:jc w:val="center"/>
              <w:rPr>
                <w:rFonts w:ascii="Marianne" w:hAnsi="Marianne"/>
                <w:b/>
                <w:color w:val="auto"/>
                <w:sz w:val="20"/>
                <w:szCs w:val="20"/>
              </w:rPr>
            </w:pPr>
            <w:r w:rsidRPr="00550BD4">
              <w:rPr>
                <w:rFonts w:ascii="Marianne" w:hAnsi="Marianne"/>
                <w:b/>
                <w:color w:val="auto"/>
                <w:sz w:val="20"/>
                <w:szCs w:val="20"/>
              </w:rPr>
              <w:lastRenderedPageBreak/>
              <w:t>En matière non juridictionnelle et d’après les missions mentionnées à l’article 88 du décret n°2020-1717</w:t>
            </w:r>
            <w:r w:rsidRPr="0054027D">
              <w:rPr>
                <w:rFonts w:ascii="Marianne" w:hAnsi="Marianne"/>
                <w:b/>
                <w:color w:val="auto"/>
                <w:sz w:val="20"/>
                <w:szCs w:val="20"/>
              </w:rPr>
              <w:t> </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6611"/>
              <w:gridCol w:w="1142"/>
            </w:tblGrid>
            <w:tr w:rsidR="00924675" w:rsidRPr="00550BD4" w14:paraId="61ECCFA8" w14:textId="77777777" w:rsidTr="00A62F39">
              <w:trPr>
                <w:trHeight w:val="680"/>
                <w:jc w:val="center"/>
              </w:trPr>
              <w:tc>
                <w:tcPr>
                  <w:tcW w:w="1323" w:type="dxa"/>
                  <w:vAlign w:val="center"/>
                </w:tcPr>
                <w:p w14:paraId="01C56207" w14:textId="0DF78C4F" w:rsidR="00924675" w:rsidRPr="0054027D" w:rsidRDefault="00924675" w:rsidP="00256F6D">
                  <w:pPr>
                    <w:pStyle w:val="Default"/>
                    <w:framePr w:hSpace="141" w:wrap="around" w:vAnchor="page" w:hAnchor="margin" w:y="3149"/>
                    <w:jc w:val="center"/>
                    <w:rPr>
                      <w:rFonts w:ascii="Marianne" w:hAnsi="Marianne"/>
                      <w:color w:val="auto"/>
                      <w:sz w:val="20"/>
                      <w:szCs w:val="20"/>
                    </w:rPr>
                  </w:pPr>
                  <w:r w:rsidRPr="0054027D">
                    <w:rPr>
                      <w:rFonts w:ascii="Marianne" w:hAnsi="Marianne"/>
                      <w:color w:val="auto"/>
                      <w:sz w:val="20"/>
                      <w:szCs w:val="20"/>
                    </w:rPr>
                    <w:t>L 11-2 2°</w:t>
                  </w:r>
                </w:p>
              </w:tc>
              <w:tc>
                <w:tcPr>
                  <w:tcW w:w="6357" w:type="dxa"/>
                  <w:vAlign w:val="center"/>
                </w:tcPr>
                <w:p w14:paraId="0C4E463E" w14:textId="75837F80" w:rsidR="00924675" w:rsidRPr="0054027D" w:rsidRDefault="00924675" w:rsidP="00256F6D">
                  <w:pPr>
                    <w:pStyle w:val="Default"/>
                    <w:framePr w:hSpace="141" w:wrap="around" w:vAnchor="page" w:hAnchor="margin" w:y="3149"/>
                    <w:jc w:val="center"/>
                    <w:rPr>
                      <w:rFonts w:ascii="Marianne" w:hAnsi="Marianne"/>
                      <w:color w:val="auto"/>
                      <w:sz w:val="20"/>
                      <w:szCs w:val="20"/>
                    </w:rPr>
                  </w:pPr>
                  <w:r w:rsidRPr="0054027D">
                    <w:rPr>
                      <w:rFonts w:ascii="Marianne" w:hAnsi="Marianne"/>
                      <w:color w:val="auto"/>
                      <w:sz w:val="20"/>
                      <w:szCs w:val="20"/>
                    </w:rPr>
                    <w:t>Gardes à vue</w:t>
                  </w:r>
                  <w:r w:rsidR="005D4FAA">
                    <w:rPr>
                      <w:rFonts w:ascii="Marianne" w:hAnsi="Marianne"/>
                      <w:color w:val="auto"/>
                      <w:sz w:val="20"/>
                      <w:szCs w:val="20"/>
                    </w:rPr>
                    <w:t>,</w:t>
                  </w:r>
                  <w:r w:rsidRPr="0054027D">
                    <w:rPr>
                      <w:rFonts w:ascii="Marianne" w:hAnsi="Marianne"/>
                      <w:color w:val="auto"/>
                      <w:sz w:val="20"/>
                      <w:szCs w:val="20"/>
                    </w:rPr>
                    <w:t xml:space="preserve"> retenues, rétentions</w:t>
                  </w:r>
                </w:p>
              </w:tc>
              <w:tc>
                <w:tcPr>
                  <w:tcW w:w="1098" w:type="dxa"/>
                  <w:shd w:val="clear" w:color="auto" w:fill="33CCCC"/>
                </w:tcPr>
                <w:p w14:paraId="31E965A2" w14:textId="77777777" w:rsidR="00924675" w:rsidRPr="00550BD4" w:rsidRDefault="00924675" w:rsidP="00256F6D">
                  <w:pPr>
                    <w:pStyle w:val="Default"/>
                    <w:framePr w:hSpace="141" w:wrap="around" w:vAnchor="page" w:hAnchor="margin" w:y="3149"/>
                    <w:jc w:val="both"/>
                    <w:rPr>
                      <w:rFonts w:ascii="Marianne" w:hAnsi="Marianne"/>
                      <w:color w:val="auto"/>
                      <w:sz w:val="20"/>
                      <w:szCs w:val="20"/>
                    </w:rPr>
                  </w:pPr>
                </w:p>
              </w:tc>
            </w:tr>
            <w:tr w:rsidR="00924675" w:rsidRPr="00550BD4" w14:paraId="07253A67" w14:textId="77777777" w:rsidTr="00A62F39">
              <w:trPr>
                <w:trHeight w:val="680"/>
                <w:jc w:val="center"/>
              </w:trPr>
              <w:tc>
                <w:tcPr>
                  <w:tcW w:w="1323" w:type="dxa"/>
                  <w:vAlign w:val="center"/>
                </w:tcPr>
                <w:p w14:paraId="54E74C7D" w14:textId="6CCE60C7" w:rsidR="00924675" w:rsidRPr="00550BD4" w:rsidRDefault="00924675" w:rsidP="00256F6D">
                  <w:pPr>
                    <w:pStyle w:val="Default"/>
                    <w:framePr w:hSpace="141" w:wrap="around" w:vAnchor="page" w:hAnchor="margin" w:y="3149"/>
                    <w:jc w:val="center"/>
                    <w:rPr>
                      <w:rFonts w:ascii="Marianne" w:hAnsi="Marianne"/>
                      <w:color w:val="auto"/>
                      <w:sz w:val="20"/>
                      <w:szCs w:val="20"/>
                    </w:rPr>
                  </w:pPr>
                  <w:r w:rsidRPr="00550BD4">
                    <w:rPr>
                      <w:rFonts w:ascii="Marianne" w:hAnsi="Marianne"/>
                      <w:color w:val="auto"/>
                      <w:sz w:val="20"/>
                      <w:szCs w:val="20"/>
                    </w:rPr>
                    <w:t>L 11-2 4°</w:t>
                  </w:r>
                </w:p>
              </w:tc>
              <w:tc>
                <w:tcPr>
                  <w:tcW w:w="6357" w:type="dxa"/>
                </w:tcPr>
                <w:p w14:paraId="486E4182" w14:textId="77777777" w:rsidR="00924675" w:rsidRPr="00550BD4" w:rsidRDefault="00924675" w:rsidP="00256F6D">
                  <w:pPr>
                    <w:pStyle w:val="Default"/>
                    <w:framePr w:hSpace="141" w:wrap="around" w:vAnchor="page" w:hAnchor="margin" w:y="3149"/>
                    <w:jc w:val="center"/>
                    <w:rPr>
                      <w:rFonts w:ascii="Marianne" w:hAnsi="Marianne"/>
                      <w:color w:val="auto"/>
                      <w:sz w:val="20"/>
                      <w:szCs w:val="20"/>
                    </w:rPr>
                  </w:pPr>
                  <w:r w:rsidRPr="00550BD4">
                    <w:rPr>
                      <w:rFonts w:ascii="Marianne" w:hAnsi="Marianne"/>
                      <w:color w:val="auto"/>
                      <w:sz w:val="20"/>
                      <w:szCs w:val="20"/>
                    </w:rPr>
                    <w:t>Médiation et composition pénale, mesures de réparation proposées à un mineur</w:t>
                  </w:r>
                </w:p>
              </w:tc>
              <w:tc>
                <w:tcPr>
                  <w:tcW w:w="1098" w:type="dxa"/>
                  <w:shd w:val="clear" w:color="auto" w:fill="33CCCC"/>
                </w:tcPr>
                <w:p w14:paraId="48D3F9DC" w14:textId="77777777" w:rsidR="00924675" w:rsidRPr="00550BD4" w:rsidRDefault="00924675" w:rsidP="00256F6D">
                  <w:pPr>
                    <w:pStyle w:val="Default"/>
                    <w:framePr w:hSpace="141" w:wrap="around" w:vAnchor="page" w:hAnchor="margin" w:y="3149"/>
                    <w:jc w:val="both"/>
                    <w:rPr>
                      <w:rFonts w:ascii="Marianne" w:hAnsi="Marianne"/>
                      <w:color w:val="auto"/>
                      <w:sz w:val="20"/>
                      <w:szCs w:val="20"/>
                    </w:rPr>
                  </w:pPr>
                </w:p>
              </w:tc>
            </w:tr>
          </w:tbl>
          <w:p w14:paraId="3A3E2DDA" w14:textId="77777777" w:rsidR="00924675" w:rsidRPr="00550BD4" w:rsidRDefault="00924675" w:rsidP="00F0719A">
            <w:pPr>
              <w:pStyle w:val="Default"/>
              <w:spacing w:before="120" w:after="120"/>
              <w:rPr>
                <w:rFonts w:ascii="Marianne" w:hAnsi="Marianne"/>
                <w:color w:val="auto"/>
                <w:sz w:val="20"/>
                <w:szCs w:val="20"/>
              </w:rPr>
            </w:pPr>
          </w:p>
        </w:tc>
      </w:tr>
      <w:tr w:rsidR="00924675" w:rsidRPr="00C91118" w14:paraId="3BC5ABF2" w14:textId="77777777" w:rsidTr="00F0719A">
        <w:trPr>
          <w:trHeight w:val="695"/>
        </w:trPr>
        <w:tc>
          <w:tcPr>
            <w:tcW w:w="9776" w:type="dxa"/>
          </w:tcPr>
          <w:p w14:paraId="6FB943F3" w14:textId="77777777" w:rsidR="00924675" w:rsidRDefault="00924675" w:rsidP="00F0719A">
            <w:pPr>
              <w:pStyle w:val="Default"/>
              <w:spacing w:before="120" w:after="120"/>
              <w:jc w:val="both"/>
              <w:rPr>
                <w:rFonts w:ascii="Marianne" w:hAnsi="Marianne"/>
                <w:color w:val="auto"/>
                <w:sz w:val="20"/>
                <w:szCs w:val="20"/>
              </w:rPr>
            </w:pPr>
          </w:p>
          <w:p w14:paraId="3170B917" w14:textId="77777777" w:rsidR="00924675" w:rsidRPr="00550BD4" w:rsidRDefault="00924675" w:rsidP="00F0719A">
            <w:pPr>
              <w:pStyle w:val="Default"/>
              <w:spacing w:before="120" w:after="120"/>
              <w:jc w:val="center"/>
              <w:rPr>
                <w:rFonts w:ascii="Marianne" w:hAnsi="Marianne"/>
                <w:b/>
                <w:color w:val="auto"/>
                <w:sz w:val="20"/>
                <w:szCs w:val="20"/>
              </w:rPr>
            </w:pPr>
            <w:r w:rsidRPr="00550BD4">
              <w:rPr>
                <w:rFonts w:ascii="Marianne" w:hAnsi="Marianne"/>
                <w:b/>
                <w:color w:val="auto"/>
                <w:sz w:val="20"/>
                <w:szCs w:val="20"/>
              </w:rPr>
              <w:t>En matière juridictionnelle et d’après les missions mentionnées à l’ar</w:t>
            </w:r>
            <w:r w:rsidRPr="0054027D">
              <w:rPr>
                <w:rFonts w:ascii="Marianne" w:hAnsi="Marianne"/>
                <w:b/>
                <w:color w:val="auto"/>
                <w:sz w:val="20"/>
                <w:szCs w:val="20"/>
              </w:rPr>
              <w:t>ticle 88 du décret n°2020-1717</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6843"/>
              <w:gridCol w:w="1020"/>
            </w:tblGrid>
            <w:tr w:rsidR="00924675" w:rsidRPr="00550BD4" w14:paraId="0752F9BA" w14:textId="77777777" w:rsidTr="00A6359C">
              <w:trPr>
                <w:trHeight w:val="680"/>
                <w:jc w:val="center"/>
              </w:trPr>
              <w:tc>
                <w:tcPr>
                  <w:tcW w:w="1229" w:type="dxa"/>
                  <w:vAlign w:val="center"/>
                </w:tcPr>
                <w:p w14:paraId="4C796BEA" w14:textId="77777777" w:rsidR="00924675" w:rsidRPr="00550BD4" w:rsidRDefault="00924675" w:rsidP="00256F6D">
                  <w:pPr>
                    <w:pStyle w:val="Default"/>
                    <w:framePr w:hSpace="141" w:wrap="around" w:vAnchor="page" w:hAnchor="margin" w:y="3149"/>
                    <w:jc w:val="center"/>
                    <w:rPr>
                      <w:rFonts w:ascii="Marianne" w:hAnsi="Marianne"/>
                      <w:color w:val="auto"/>
                      <w:sz w:val="20"/>
                      <w:szCs w:val="20"/>
                    </w:rPr>
                  </w:pPr>
                  <w:r w:rsidRPr="00550BD4">
                    <w:rPr>
                      <w:rFonts w:ascii="Marianne" w:hAnsi="Marianne"/>
                      <w:color w:val="auto"/>
                      <w:sz w:val="20"/>
                      <w:szCs w:val="20"/>
                    </w:rPr>
                    <w:t>I.6</w:t>
                  </w:r>
                </w:p>
              </w:tc>
              <w:tc>
                <w:tcPr>
                  <w:tcW w:w="6843" w:type="dxa"/>
                  <w:vAlign w:val="center"/>
                </w:tcPr>
                <w:p w14:paraId="692DD190" w14:textId="77777777" w:rsidR="00924675" w:rsidRPr="00550BD4" w:rsidRDefault="00924675" w:rsidP="00256F6D">
                  <w:pPr>
                    <w:pStyle w:val="Default"/>
                    <w:framePr w:hSpace="141" w:wrap="around" w:vAnchor="page" w:hAnchor="margin" w:y="3149"/>
                    <w:tabs>
                      <w:tab w:val="left" w:pos="1486"/>
                    </w:tabs>
                    <w:ind w:left="-810" w:firstLine="810"/>
                    <w:jc w:val="center"/>
                    <w:rPr>
                      <w:rFonts w:ascii="Marianne" w:hAnsi="Marianne"/>
                      <w:color w:val="auto"/>
                      <w:sz w:val="20"/>
                      <w:szCs w:val="20"/>
                    </w:rPr>
                  </w:pPr>
                  <w:r w:rsidRPr="00550BD4">
                    <w:rPr>
                      <w:rFonts w:ascii="Marianne" w:hAnsi="Marianne"/>
                      <w:color w:val="auto"/>
                      <w:sz w:val="20"/>
                      <w:szCs w:val="20"/>
                    </w:rPr>
                    <w:t>Assistance éducative</w:t>
                  </w:r>
                </w:p>
              </w:tc>
              <w:tc>
                <w:tcPr>
                  <w:tcW w:w="1020" w:type="dxa"/>
                  <w:shd w:val="clear" w:color="auto" w:fill="33CCCC"/>
                </w:tcPr>
                <w:p w14:paraId="1DCD6E30" w14:textId="77777777" w:rsidR="00924675" w:rsidRPr="00550BD4" w:rsidRDefault="00924675" w:rsidP="00256F6D">
                  <w:pPr>
                    <w:pStyle w:val="Default"/>
                    <w:framePr w:hSpace="141" w:wrap="around" w:vAnchor="page" w:hAnchor="margin" w:y="3149"/>
                    <w:jc w:val="both"/>
                    <w:rPr>
                      <w:rFonts w:ascii="Marianne" w:hAnsi="Marianne"/>
                      <w:color w:val="auto"/>
                      <w:sz w:val="20"/>
                      <w:szCs w:val="20"/>
                    </w:rPr>
                  </w:pPr>
                </w:p>
                <w:p w14:paraId="6D08D7FD" w14:textId="77777777" w:rsidR="00924675" w:rsidRPr="00550BD4" w:rsidRDefault="00924675" w:rsidP="00256F6D">
                  <w:pPr>
                    <w:pStyle w:val="Default"/>
                    <w:framePr w:hSpace="141" w:wrap="around" w:vAnchor="page" w:hAnchor="margin" w:y="3149"/>
                    <w:jc w:val="both"/>
                    <w:rPr>
                      <w:rFonts w:ascii="Marianne" w:hAnsi="Marianne"/>
                      <w:color w:val="auto"/>
                      <w:sz w:val="20"/>
                      <w:szCs w:val="20"/>
                    </w:rPr>
                  </w:pPr>
                </w:p>
              </w:tc>
            </w:tr>
            <w:tr w:rsidR="00924675" w:rsidRPr="00550BD4" w14:paraId="0016967E" w14:textId="77777777" w:rsidTr="00A6359C">
              <w:trPr>
                <w:trHeight w:val="680"/>
                <w:jc w:val="center"/>
              </w:trPr>
              <w:tc>
                <w:tcPr>
                  <w:tcW w:w="1229" w:type="dxa"/>
                  <w:vAlign w:val="center"/>
                </w:tcPr>
                <w:p w14:paraId="15430EF1" w14:textId="77777777" w:rsidR="00924675" w:rsidRPr="00550BD4" w:rsidRDefault="00924675" w:rsidP="00256F6D">
                  <w:pPr>
                    <w:pStyle w:val="Default"/>
                    <w:framePr w:hSpace="141" w:wrap="around" w:vAnchor="page" w:hAnchor="margin" w:y="3149"/>
                    <w:jc w:val="center"/>
                    <w:rPr>
                      <w:rFonts w:ascii="Marianne" w:hAnsi="Marianne"/>
                      <w:color w:val="auto"/>
                      <w:sz w:val="20"/>
                      <w:szCs w:val="20"/>
                    </w:rPr>
                  </w:pPr>
                  <w:r w:rsidRPr="00550BD4">
                    <w:rPr>
                      <w:rFonts w:ascii="Marianne" w:hAnsi="Marianne"/>
                      <w:color w:val="auto"/>
                      <w:sz w:val="20"/>
                      <w:szCs w:val="20"/>
                    </w:rPr>
                    <w:t>III</w:t>
                  </w:r>
                </w:p>
              </w:tc>
              <w:tc>
                <w:tcPr>
                  <w:tcW w:w="6843" w:type="dxa"/>
                  <w:vAlign w:val="center"/>
                </w:tcPr>
                <w:p w14:paraId="48A0FA22" w14:textId="77777777" w:rsidR="00924675" w:rsidRPr="00550BD4" w:rsidRDefault="00924675" w:rsidP="00256F6D">
                  <w:pPr>
                    <w:pStyle w:val="Default"/>
                    <w:framePr w:hSpace="141" w:wrap="around" w:vAnchor="page" w:hAnchor="margin" w:y="3149"/>
                    <w:jc w:val="center"/>
                    <w:rPr>
                      <w:rFonts w:ascii="Marianne" w:hAnsi="Marianne"/>
                      <w:color w:val="auto"/>
                      <w:sz w:val="20"/>
                      <w:szCs w:val="20"/>
                    </w:rPr>
                  </w:pPr>
                  <w:r w:rsidRPr="00550BD4">
                    <w:rPr>
                      <w:rFonts w:ascii="Marianne" w:hAnsi="Marianne"/>
                      <w:color w:val="auto"/>
                      <w:sz w:val="20"/>
                      <w:szCs w:val="20"/>
                    </w:rPr>
                    <w:t>Baux d’habitation</w:t>
                  </w:r>
                </w:p>
              </w:tc>
              <w:tc>
                <w:tcPr>
                  <w:tcW w:w="1020" w:type="dxa"/>
                  <w:shd w:val="clear" w:color="auto" w:fill="33CCCC"/>
                </w:tcPr>
                <w:p w14:paraId="62A8C83C" w14:textId="77777777" w:rsidR="00924675" w:rsidRPr="00550BD4" w:rsidRDefault="00924675" w:rsidP="00256F6D">
                  <w:pPr>
                    <w:pStyle w:val="Default"/>
                    <w:framePr w:hSpace="141" w:wrap="around" w:vAnchor="page" w:hAnchor="margin" w:y="3149"/>
                    <w:jc w:val="both"/>
                    <w:rPr>
                      <w:rFonts w:ascii="Marianne" w:hAnsi="Marianne"/>
                      <w:color w:val="auto"/>
                      <w:sz w:val="20"/>
                      <w:szCs w:val="20"/>
                    </w:rPr>
                  </w:pPr>
                </w:p>
              </w:tc>
            </w:tr>
            <w:tr w:rsidR="00924675" w:rsidRPr="00550BD4" w14:paraId="359E9785" w14:textId="77777777" w:rsidTr="00A6359C">
              <w:trPr>
                <w:trHeight w:val="680"/>
                <w:jc w:val="center"/>
              </w:trPr>
              <w:tc>
                <w:tcPr>
                  <w:tcW w:w="1229" w:type="dxa"/>
                  <w:vAlign w:val="center"/>
                </w:tcPr>
                <w:p w14:paraId="7D981A70" w14:textId="77777777" w:rsidR="00924675" w:rsidRPr="00550BD4" w:rsidRDefault="00924675" w:rsidP="00256F6D">
                  <w:pPr>
                    <w:pStyle w:val="Default"/>
                    <w:framePr w:hSpace="141" w:wrap="around" w:vAnchor="page" w:hAnchor="margin" w:y="3149"/>
                    <w:jc w:val="center"/>
                    <w:rPr>
                      <w:rFonts w:ascii="Marianne" w:hAnsi="Marianne"/>
                      <w:color w:val="auto"/>
                      <w:sz w:val="20"/>
                      <w:szCs w:val="20"/>
                    </w:rPr>
                  </w:pPr>
                  <w:r w:rsidRPr="00550BD4">
                    <w:rPr>
                      <w:rFonts w:ascii="Marianne" w:hAnsi="Marianne"/>
                      <w:color w:val="auto"/>
                      <w:sz w:val="20"/>
                      <w:szCs w:val="20"/>
                    </w:rPr>
                    <w:t>IV.2</w:t>
                  </w:r>
                </w:p>
              </w:tc>
              <w:tc>
                <w:tcPr>
                  <w:tcW w:w="6843" w:type="dxa"/>
                  <w:vAlign w:val="center"/>
                </w:tcPr>
                <w:p w14:paraId="4F3B4382" w14:textId="77777777" w:rsidR="00924675" w:rsidRPr="00550BD4" w:rsidRDefault="00924675" w:rsidP="00256F6D">
                  <w:pPr>
                    <w:pStyle w:val="Default"/>
                    <w:framePr w:hSpace="141" w:wrap="around" w:vAnchor="page" w:hAnchor="margin" w:y="3149"/>
                    <w:jc w:val="center"/>
                    <w:rPr>
                      <w:rFonts w:ascii="Marianne" w:hAnsi="Marianne"/>
                      <w:color w:val="auto"/>
                      <w:sz w:val="20"/>
                      <w:szCs w:val="20"/>
                    </w:rPr>
                  </w:pPr>
                  <w:r w:rsidRPr="00550BD4">
                    <w:rPr>
                      <w:rFonts w:ascii="Marianne" w:hAnsi="Marianne"/>
                      <w:color w:val="auto"/>
                      <w:sz w:val="20"/>
                      <w:szCs w:val="20"/>
                    </w:rPr>
                    <w:t>Ordonnances de protection</w:t>
                  </w:r>
                </w:p>
              </w:tc>
              <w:tc>
                <w:tcPr>
                  <w:tcW w:w="1020" w:type="dxa"/>
                  <w:shd w:val="clear" w:color="auto" w:fill="33CCCC"/>
                </w:tcPr>
                <w:p w14:paraId="2F99AD6A" w14:textId="77777777" w:rsidR="00924675" w:rsidRPr="00550BD4" w:rsidRDefault="00924675" w:rsidP="00256F6D">
                  <w:pPr>
                    <w:pStyle w:val="Default"/>
                    <w:framePr w:hSpace="141" w:wrap="around" w:vAnchor="page" w:hAnchor="margin" w:y="3149"/>
                    <w:jc w:val="both"/>
                    <w:rPr>
                      <w:rFonts w:ascii="Marianne" w:hAnsi="Marianne"/>
                      <w:color w:val="auto"/>
                      <w:sz w:val="20"/>
                      <w:szCs w:val="20"/>
                    </w:rPr>
                  </w:pPr>
                </w:p>
              </w:tc>
            </w:tr>
            <w:tr w:rsidR="00924675" w:rsidRPr="00550BD4" w14:paraId="24BB7110" w14:textId="77777777" w:rsidTr="00A62F39">
              <w:trPr>
                <w:trHeight w:val="259"/>
                <w:jc w:val="center"/>
              </w:trPr>
              <w:tc>
                <w:tcPr>
                  <w:tcW w:w="1229" w:type="dxa"/>
                  <w:vAlign w:val="center"/>
                </w:tcPr>
                <w:p w14:paraId="2027A541" w14:textId="77777777" w:rsidR="00924675" w:rsidRPr="00550BD4" w:rsidRDefault="00924675" w:rsidP="00256F6D">
                  <w:pPr>
                    <w:pStyle w:val="Default"/>
                    <w:framePr w:hSpace="141" w:wrap="around" w:vAnchor="page" w:hAnchor="margin" w:y="3149"/>
                    <w:jc w:val="center"/>
                    <w:rPr>
                      <w:rFonts w:ascii="Marianne" w:hAnsi="Marianne"/>
                      <w:color w:val="auto"/>
                      <w:sz w:val="20"/>
                      <w:szCs w:val="20"/>
                    </w:rPr>
                  </w:pPr>
                  <w:r w:rsidRPr="00550BD4">
                    <w:rPr>
                      <w:rFonts w:ascii="Marianne" w:hAnsi="Marianne"/>
                      <w:color w:val="auto"/>
                      <w:sz w:val="20"/>
                      <w:szCs w:val="20"/>
                    </w:rPr>
                    <w:t>IV.8</w:t>
                  </w:r>
                </w:p>
              </w:tc>
              <w:tc>
                <w:tcPr>
                  <w:tcW w:w="6843" w:type="dxa"/>
                </w:tcPr>
                <w:p w14:paraId="2BFB8395" w14:textId="77777777" w:rsidR="00924675" w:rsidRPr="00550BD4" w:rsidRDefault="00924675" w:rsidP="00256F6D">
                  <w:pPr>
                    <w:pStyle w:val="Default"/>
                    <w:framePr w:hSpace="141" w:wrap="around" w:vAnchor="page" w:hAnchor="margin" w:y="3149"/>
                    <w:jc w:val="center"/>
                    <w:rPr>
                      <w:rFonts w:ascii="Marianne" w:hAnsi="Marianne"/>
                      <w:color w:val="auto"/>
                      <w:sz w:val="20"/>
                      <w:szCs w:val="20"/>
                    </w:rPr>
                  </w:pPr>
                  <w:r w:rsidRPr="00550BD4">
                    <w:rPr>
                      <w:rFonts w:ascii="Marianne" w:hAnsi="Marianne"/>
                      <w:color w:val="auto"/>
                      <w:sz w:val="20"/>
                      <w:szCs w:val="20"/>
                    </w:rPr>
                    <w:t>Procédure judiciaire de mainlevée et de contrôle des mesures de soins psychiatriques</w:t>
                  </w:r>
                </w:p>
              </w:tc>
              <w:tc>
                <w:tcPr>
                  <w:tcW w:w="1020" w:type="dxa"/>
                  <w:shd w:val="clear" w:color="auto" w:fill="33CCCC"/>
                </w:tcPr>
                <w:p w14:paraId="6AF3C437" w14:textId="77777777" w:rsidR="00924675" w:rsidRPr="00550BD4" w:rsidRDefault="00924675" w:rsidP="00256F6D">
                  <w:pPr>
                    <w:pStyle w:val="Default"/>
                    <w:framePr w:hSpace="141" w:wrap="around" w:vAnchor="page" w:hAnchor="margin" w:y="3149"/>
                    <w:jc w:val="both"/>
                    <w:rPr>
                      <w:rFonts w:ascii="Marianne" w:hAnsi="Marianne"/>
                      <w:color w:val="auto"/>
                      <w:sz w:val="20"/>
                      <w:szCs w:val="20"/>
                    </w:rPr>
                  </w:pPr>
                </w:p>
              </w:tc>
            </w:tr>
            <w:tr w:rsidR="00924675" w:rsidRPr="00550BD4" w14:paraId="1F1B1C85" w14:textId="77777777" w:rsidTr="00A6359C">
              <w:trPr>
                <w:trHeight w:val="680"/>
                <w:jc w:val="center"/>
              </w:trPr>
              <w:tc>
                <w:tcPr>
                  <w:tcW w:w="1229" w:type="dxa"/>
                  <w:vAlign w:val="center"/>
                </w:tcPr>
                <w:p w14:paraId="45ED28B0" w14:textId="77777777" w:rsidR="00924675" w:rsidRPr="00550BD4" w:rsidRDefault="00924675" w:rsidP="00256F6D">
                  <w:pPr>
                    <w:pStyle w:val="Default"/>
                    <w:framePr w:hSpace="141" w:wrap="around" w:vAnchor="page" w:hAnchor="margin" w:y="3149"/>
                    <w:jc w:val="center"/>
                    <w:rPr>
                      <w:rFonts w:ascii="Marianne" w:hAnsi="Marianne"/>
                      <w:color w:val="auto"/>
                      <w:sz w:val="20"/>
                      <w:szCs w:val="20"/>
                    </w:rPr>
                  </w:pPr>
                  <w:r w:rsidRPr="00550BD4">
                    <w:rPr>
                      <w:rFonts w:ascii="Marianne" w:hAnsi="Marianne"/>
                      <w:color w:val="auto"/>
                      <w:sz w:val="20"/>
                      <w:szCs w:val="20"/>
                    </w:rPr>
                    <w:t>VIII</w:t>
                  </w:r>
                </w:p>
                <w:p w14:paraId="363EB26B" w14:textId="77777777" w:rsidR="00924675" w:rsidRPr="00550BD4" w:rsidRDefault="00924675" w:rsidP="00256F6D">
                  <w:pPr>
                    <w:pStyle w:val="Default"/>
                    <w:framePr w:hSpace="141" w:wrap="around" w:vAnchor="page" w:hAnchor="margin" w:y="3149"/>
                    <w:jc w:val="center"/>
                    <w:rPr>
                      <w:rFonts w:ascii="Marianne" w:hAnsi="Marianne"/>
                      <w:color w:val="auto"/>
                      <w:sz w:val="20"/>
                      <w:szCs w:val="20"/>
                    </w:rPr>
                  </w:pPr>
                  <w:r w:rsidRPr="00550BD4">
                    <w:rPr>
                      <w:rFonts w:ascii="Marianne" w:hAnsi="Marianne"/>
                      <w:color w:val="auto"/>
                      <w:sz w:val="20"/>
                      <w:szCs w:val="20"/>
                    </w:rPr>
                    <w:t>L 11-2 3°</w:t>
                  </w:r>
                </w:p>
              </w:tc>
              <w:tc>
                <w:tcPr>
                  <w:tcW w:w="6843" w:type="dxa"/>
                  <w:vAlign w:val="center"/>
                </w:tcPr>
                <w:p w14:paraId="1E4F7B7B" w14:textId="77777777" w:rsidR="00924675" w:rsidRPr="00550BD4" w:rsidRDefault="00924675" w:rsidP="00256F6D">
                  <w:pPr>
                    <w:pStyle w:val="Default"/>
                    <w:framePr w:hSpace="141" w:wrap="around" w:vAnchor="page" w:hAnchor="margin" w:y="3149"/>
                    <w:jc w:val="center"/>
                    <w:rPr>
                      <w:rFonts w:ascii="Marianne" w:hAnsi="Marianne"/>
                      <w:color w:val="auto"/>
                      <w:sz w:val="20"/>
                      <w:szCs w:val="20"/>
                    </w:rPr>
                  </w:pPr>
                  <w:r w:rsidRPr="00550BD4">
                    <w:rPr>
                      <w:rFonts w:ascii="Marianne" w:hAnsi="Marianne"/>
                      <w:color w:val="auto"/>
                      <w:sz w:val="20"/>
                      <w:szCs w:val="20"/>
                    </w:rPr>
                    <w:t>Procédures correctionnelles et défèrement devant le procureur de la République</w:t>
                  </w:r>
                </w:p>
              </w:tc>
              <w:tc>
                <w:tcPr>
                  <w:tcW w:w="1020" w:type="dxa"/>
                  <w:shd w:val="clear" w:color="auto" w:fill="33CCCC"/>
                </w:tcPr>
                <w:p w14:paraId="6A40D188" w14:textId="77777777" w:rsidR="00924675" w:rsidRPr="00550BD4" w:rsidRDefault="00924675" w:rsidP="00256F6D">
                  <w:pPr>
                    <w:pStyle w:val="Default"/>
                    <w:framePr w:hSpace="141" w:wrap="around" w:vAnchor="page" w:hAnchor="margin" w:y="3149"/>
                    <w:jc w:val="both"/>
                    <w:rPr>
                      <w:rFonts w:ascii="Marianne" w:hAnsi="Marianne"/>
                      <w:color w:val="auto"/>
                      <w:sz w:val="20"/>
                      <w:szCs w:val="20"/>
                    </w:rPr>
                  </w:pPr>
                </w:p>
                <w:p w14:paraId="53B342EB" w14:textId="77777777" w:rsidR="00924675" w:rsidRPr="00550BD4" w:rsidRDefault="00924675" w:rsidP="00256F6D">
                  <w:pPr>
                    <w:pStyle w:val="Default"/>
                    <w:framePr w:hSpace="141" w:wrap="around" w:vAnchor="page" w:hAnchor="margin" w:y="3149"/>
                    <w:jc w:val="both"/>
                    <w:rPr>
                      <w:rFonts w:ascii="Marianne" w:hAnsi="Marianne"/>
                      <w:color w:val="auto"/>
                      <w:sz w:val="20"/>
                      <w:szCs w:val="20"/>
                    </w:rPr>
                  </w:pPr>
                </w:p>
              </w:tc>
            </w:tr>
            <w:tr w:rsidR="00924675" w:rsidRPr="00550BD4" w14:paraId="73CD8605" w14:textId="77777777" w:rsidTr="00A6359C">
              <w:trPr>
                <w:trHeight w:val="680"/>
                <w:jc w:val="center"/>
              </w:trPr>
              <w:tc>
                <w:tcPr>
                  <w:tcW w:w="1229" w:type="dxa"/>
                  <w:vAlign w:val="center"/>
                </w:tcPr>
                <w:p w14:paraId="6E21EA6A" w14:textId="77777777" w:rsidR="00924675" w:rsidRPr="00550BD4" w:rsidRDefault="00924675" w:rsidP="00256F6D">
                  <w:pPr>
                    <w:pStyle w:val="Default"/>
                    <w:framePr w:hSpace="141" w:wrap="around" w:vAnchor="page" w:hAnchor="margin" w:y="3149"/>
                    <w:jc w:val="center"/>
                    <w:rPr>
                      <w:rFonts w:ascii="Marianne" w:hAnsi="Marianne"/>
                      <w:color w:val="auto"/>
                      <w:sz w:val="20"/>
                      <w:szCs w:val="20"/>
                    </w:rPr>
                  </w:pPr>
                  <w:r w:rsidRPr="00550BD4">
                    <w:rPr>
                      <w:rFonts w:ascii="Marianne" w:hAnsi="Marianne"/>
                      <w:color w:val="auto"/>
                      <w:sz w:val="20"/>
                      <w:szCs w:val="20"/>
                    </w:rPr>
                    <w:t>XIII</w:t>
                  </w:r>
                </w:p>
              </w:tc>
              <w:tc>
                <w:tcPr>
                  <w:tcW w:w="6843" w:type="dxa"/>
                </w:tcPr>
                <w:p w14:paraId="262AC504" w14:textId="77777777" w:rsidR="00924675" w:rsidRPr="00550BD4" w:rsidRDefault="00924675" w:rsidP="00256F6D">
                  <w:pPr>
                    <w:pStyle w:val="Default"/>
                    <w:framePr w:hSpace="141" w:wrap="around" w:vAnchor="page" w:hAnchor="margin" w:y="3149"/>
                    <w:jc w:val="center"/>
                    <w:rPr>
                      <w:rFonts w:ascii="Marianne" w:hAnsi="Marianne"/>
                      <w:color w:val="auto"/>
                      <w:sz w:val="20"/>
                      <w:szCs w:val="20"/>
                    </w:rPr>
                  </w:pPr>
                  <w:r w:rsidRPr="00550BD4">
                    <w:rPr>
                      <w:rFonts w:ascii="Marianne" w:hAnsi="Marianne"/>
                      <w:color w:val="auto"/>
                      <w:sz w:val="20"/>
                      <w:szCs w:val="20"/>
                    </w:rPr>
                    <w:t>Procédures devant le juge des libertés et de la détention relatives à l’entrée et au séjour des étrangers</w:t>
                  </w:r>
                </w:p>
              </w:tc>
              <w:tc>
                <w:tcPr>
                  <w:tcW w:w="1020" w:type="dxa"/>
                  <w:shd w:val="clear" w:color="auto" w:fill="33CCCC"/>
                </w:tcPr>
                <w:p w14:paraId="51D5027E" w14:textId="77777777" w:rsidR="00924675" w:rsidRPr="00550BD4" w:rsidRDefault="00924675" w:rsidP="00256F6D">
                  <w:pPr>
                    <w:pStyle w:val="Default"/>
                    <w:framePr w:hSpace="141" w:wrap="around" w:vAnchor="page" w:hAnchor="margin" w:y="3149"/>
                    <w:jc w:val="both"/>
                    <w:rPr>
                      <w:rFonts w:ascii="Marianne" w:hAnsi="Marianne"/>
                      <w:color w:val="auto"/>
                      <w:sz w:val="20"/>
                      <w:szCs w:val="20"/>
                    </w:rPr>
                  </w:pPr>
                </w:p>
              </w:tc>
            </w:tr>
          </w:tbl>
          <w:p w14:paraId="2E9B5D63" w14:textId="77777777" w:rsidR="00924675" w:rsidRPr="00550BD4" w:rsidRDefault="00924675" w:rsidP="00F0719A">
            <w:pPr>
              <w:pStyle w:val="Default"/>
              <w:jc w:val="both"/>
              <w:rPr>
                <w:rFonts w:ascii="Marianne" w:hAnsi="Marianne"/>
                <w:color w:val="auto"/>
                <w:sz w:val="20"/>
                <w:szCs w:val="20"/>
              </w:rPr>
            </w:pPr>
          </w:p>
          <w:p w14:paraId="195A6447" w14:textId="77777777" w:rsidR="00924675" w:rsidRPr="00550BD4" w:rsidRDefault="00924675" w:rsidP="00F0719A">
            <w:pPr>
              <w:pStyle w:val="Default"/>
              <w:jc w:val="both"/>
              <w:rPr>
                <w:rFonts w:ascii="Marianne" w:hAnsi="Marianne"/>
                <w:color w:val="auto"/>
                <w:sz w:val="20"/>
                <w:szCs w:val="20"/>
              </w:rPr>
            </w:pPr>
          </w:p>
        </w:tc>
      </w:tr>
    </w:tbl>
    <w:p w14:paraId="029E2552" w14:textId="77777777" w:rsidR="0054027D" w:rsidRPr="00550BD4" w:rsidRDefault="0054027D" w:rsidP="00550BD4">
      <w:pPr>
        <w:pStyle w:val="Default"/>
        <w:pBdr>
          <w:top w:val="single" w:sz="4" w:space="1" w:color="auto"/>
          <w:left w:val="single" w:sz="4" w:space="4" w:color="auto"/>
          <w:bottom w:val="single" w:sz="4" w:space="0" w:color="auto"/>
          <w:right w:val="single" w:sz="4" w:space="4" w:color="auto"/>
        </w:pBdr>
        <w:spacing w:before="120"/>
        <w:jc w:val="center"/>
        <w:rPr>
          <w:rFonts w:ascii="Marianne" w:hAnsi="Marianne"/>
          <w:b/>
          <w:sz w:val="14"/>
          <w:szCs w:val="22"/>
        </w:rPr>
      </w:pPr>
    </w:p>
    <w:p w14:paraId="24676B68" w14:textId="1E5CDF4A" w:rsidR="00EC2541" w:rsidRDefault="00003EA0" w:rsidP="00550BD4">
      <w:pPr>
        <w:pStyle w:val="Default"/>
        <w:pBdr>
          <w:top w:val="single" w:sz="4" w:space="1" w:color="auto"/>
          <w:left w:val="single" w:sz="4" w:space="4" w:color="auto"/>
          <w:bottom w:val="single" w:sz="4" w:space="0" w:color="auto"/>
          <w:right w:val="single" w:sz="4" w:space="4" w:color="auto"/>
        </w:pBdr>
        <w:spacing w:before="120"/>
        <w:jc w:val="center"/>
        <w:rPr>
          <w:rFonts w:ascii="Marianne" w:hAnsi="Marianne"/>
          <w:b/>
          <w:sz w:val="28"/>
          <w:szCs w:val="22"/>
        </w:rPr>
      </w:pPr>
      <w:r w:rsidRPr="00C91118">
        <w:rPr>
          <w:rFonts w:ascii="Marianne" w:hAnsi="Marianne"/>
          <w:b/>
          <w:sz w:val="28"/>
          <w:szCs w:val="22"/>
        </w:rPr>
        <w:t>Première partie – Engagements du barreau</w:t>
      </w:r>
    </w:p>
    <w:p w14:paraId="6BEED812" w14:textId="6CAA70B4" w:rsidR="00550BD4" w:rsidRDefault="00550BD4" w:rsidP="00550BD4">
      <w:pPr>
        <w:pStyle w:val="Default"/>
        <w:pBdr>
          <w:top w:val="single" w:sz="4" w:space="1" w:color="auto"/>
          <w:left w:val="single" w:sz="4" w:space="4" w:color="auto"/>
          <w:bottom w:val="single" w:sz="4" w:space="0" w:color="auto"/>
          <w:right w:val="single" w:sz="4" w:space="4" w:color="auto"/>
        </w:pBdr>
        <w:spacing w:before="120"/>
        <w:jc w:val="center"/>
        <w:rPr>
          <w:rFonts w:ascii="Marianne" w:hAnsi="Marianne"/>
          <w:i/>
          <w:sz w:val="22"/>
          <w:szCs w:val="22"/>
        </w:rPr>
      </w:pPr>
      <w:r w:rsidRPr="00C91118">
        <w:rPr>
          <w:rFonts w:ascii="Marianne" w:hAnsi="Marianne"/>
          <w:i/>
          <w:sz w:val="22"/>
          <w:szCs w:val="22"/>
        </w:rPr>
        <w:t>(</w:t>
      </w:r>
      <w:proofErr w:type="gramStart"/>
      <w:r w:rsidRPr="00C91118">
        <w:rPr>
          <w:rFonts w:ascii="Marianne" w:hAnsi="Marianne"/>
          <w:i/>
          <w:sz w:val="22"/>
          <w:szCs w:val="22"/>
        </w:rPr>
        <w:t>engagements</w:t>
      </w:r>
      <w:proofErr w:type="gramEnd"/>
      <w:r w:rsidRPr="00C91118">
        <w:rPr>
          <w:rFonts w:ascii="Marianne" w:hAnsi="Marianne"/>
          <w:i/>
          <w:sz w:val="22"/>
          <w:szCs w:val="22"/>
        </w:rPr>
        <w:t xml:space="preserve"> optionnels, par catégorie de permanence)</w:t>
      </w:r>
    </w:p>
    <w:p w14:paraId="61B2AA1E" w14:textId="77777777" w:rsidR="0054386C" w:rsidRPr="00C91118" w:rsidRDefault="0054386C" w:rsidP="00550BD4">
      <w:pPr>
        <w:pStyle w:val="Default"/>
        <w:pBdr>
          <w:top w:val="single" w:sz="4" w:space="1" w:color="auto"/>
          <w:left w:val="single" w:sz="4" w:space="4" w:color="auto"/>
          <w:bottom w:val="single" w:sz="4" w:space="0" w:color="auto"/>
          <w:right w:val="single" w:sz="4" w:space="4" w:color="auto"/>
        </w:pBdr>
        <w:spacing w:before="120"/>
        <w:jc w:val="center"/>
        <w:rPr>
          <w:rFonts w:ascii="Marianne" w:hAnsi="Marianne"/>
          <w:b/>
          <w:sz w:val="28"/>
          <w:szCs w:val="22"/>
        </w:rPr>
      </w:pPr>
    </w:p>
    <w:p w14:paraId="19B7BE91" w14:textId="77777777" w:rsidR="00514598" w:rsidRPr="00C91118" w:rsidRDefault="00514598">
      <w:pPr>
        <w:pStyle w:val="Default"/>
        <w:jc w:val="both"/>
        <w:rPr>
          <w:rFonts w:ascii="Marianne" w:hAnsi="Marianne"/>
          <w:sz w:val="22"/>
          <w:szCs w:val="22"/>
        </w:rPr>
      </w:pPr>
    </w:p>
    <w:p w14:paraId="563A062B" w14:textId="77777777" w:rsidR="00DF5E62" w:rsidRDefault="00DF5E62" w:rsidP="00550BD4">
      <w:pPr>
        <w:pStyle w:val="Default"/>
        <w:rPr>
          <w:rFonts w:ascii="Marianne" w:hAnsi="Marianne"/>
          <w:b/>
          <w:sz w:val="22"/>
          <w:szCs w:val="22"/>
        </w:rPr>
      </w:pPr>
    </w:p>
    <w:p w14:paraId="3916755A" w14:textId="504084F8" w:rsidR="00514598" w:rsidRPr="00C91118" w:rsidRDefault="00514598" w:rsidP="00550BD4">
      <w:pPr>
        <w:pStyle w:val="Default"/>
        <w:rPr>
          <w:rFonts w:ascii="Marianne" w:hAnsi="Marianne"/>
          <w:b/>
          <w:sz w:val="22"/>
          <w:szCs w:val="22"/>
        </w:rPr>
      </w:pPr>
      <w:r w:rsidRPr="00C91118">
        <w:rPr>
          <w:rFonts w:ascii="Marianne" w:hAnsi="Marianne"/>
          <w:b/>
          <w:sz w:val="22"/>
          <w:szCs w:val="22"/>
        </w:rPr>
        <w:t>Définition d’une permanence :</w:t>
      </w:r>
    </w:p>
    <w:p w14:paraId="2DA0CBC6" w14:textId="77777777" w:rsidR="003D5D2B" w:rsidRPr="00550BD4" w:rsidRDefault="003D5D2B">
      <w:pPr>
        <w:pStyle w:val="Default"/>
        <w:jc w:val="both"/>
        <w:rPr>
          <w:rFonts w:ascii="Marianne" w:hAnsi="Marianne"/>
          <w:color w:val="auto"/>
          <w:sz w:val="20"/>
          <w:szCs w:val="20"/>
        </w:rPr>
      </w:pPr>
    </w:p>
    <w:p w14:paraId="0CB628C0" w14:textId="77777777" w:rsidR="00514598" w:rsidRPr="00550BD4" w:rsidRDefault="003D5D2B">
      <w:pPr>
        <w:pStyle w:val="Default"/>
        <w:jc w:val="both"/>
        <w:rPr>
          <w:rFonts w:ascii="Marianne" w:hAnsi="Marianne"/>
          <w:color w:val="auto"/>
          <w:sz w:val="20"/>
          <w:szCs w:val="20"/>
          <w:u w:val="single"/>
        </w:rPr>
      </w:pPr>
      <w:r w:rsidRPr="00550BD4">
        <w:rPr>
          <w:rFonts w:ascii="Marianne" w:hAnsi="Marianne"/>
          <w:color w:val="auto"/>
          <w:sz w:val="20"/>
          <w:szCs w:val="20"/>
          <w:u w:val="single"/>
        </w:rPr>
        <w:t>Par « permanence », il est entendu la création d’un groupe d’avocat</w:t>
      </w:r>
      <w:r w:rsidR="008266AE" w:rsidRPr="00550BD4">
        <w:rPr>
          <w:rFonts w:ascii="Marianne" w:hAnsi="Marianne"/>
          <w:color w:val="auto"/>
          <w:sz w:val="20"/>
          <w:szCs w:val="20"/>
          <w:u w:val="single"/>
        </w:rPr>
        <w:t>s</w:t>
      </w:r>
      <w:r w:rsidR="0060580B" w:rsidRPr="00550BD4">
        <w:rPr>
          <w:rFonts w:ascii="Marianne" w:hAnsi="Marianne"/>
          <w:color w:val="auto"/>
          <w:sz w:val="20"/>
          <w:szCs w:val="20"/>
          <w:u w:val="single"/>
        </w:rPr>
        <w:t>.</w:t>
      </w:r>
      <w:r w:rsidRPr="00550BD4">
        <w:rPr>
          <w:rFonts w:ascii="Marianne" w:hAnsi="Marianne"/>
          <w:color w:val="auto"/>
          <w:sz w:val="20"/>
          <w:szCs w:val="20"/>
          <w:u w:val="single"/>
        </w:rPr>
        <w:t xml:space="preserve"> </w:t>
      </w:r>
    </w:p>
    <w:p w14:paraId="4345FB9B" w14:textId="77777777" w:rsidR="003D5D2B" w:rsidRPr="00550BD4" w:rsidRDefault="003D5D2B">
      <w:pPr>
        <w:pStyle w:val="Default"/>
        <w:jc w:val="both"/>
        <w:rPr>
          <w:rFonts w:ascii="Marianne" w:hAnsi="Marianne"/>
          <w:color w:val="auto"/>
          <w:sz w:val="20"/>
          <w:szCs w:val="20"/>
        </w:rPr>
      </w:pPr>
    </w:p>
    <w:p w14:paraId="6ED24970" w14:textId="09F167DA" w:rsidR="00514598" w:rsidRPr="00550BD4" w:rsidRDefault="00514598" w:rsidP="00514598">
      <w:pPr>
        <w:pStyle w:val="Default"/>
        <w:numPr>
          <w:ilvl w:val="0"/>
          <w:numId w:val="16"/>
        </w:numPr>
        <w:jc w:val="both"/>
        <w:rPr>
          <w:rFonts w:ascii="Marianne" w:hAnsi="Marianne"/>
          <w:color w:val="auto"/>
          <w:sz w:val="20"/>
          <w:szCs w:val="20"/>
        </w:rPr>
      </w:pPr>
      <w:r w:rsidRPr="00550BD4">
        <w:rPr>
          <w:rFonts w:ascii="Marianne" w:hAnsi="Marianne"/>
          <w:color w:val="auto"/>
          <w:sz w:val="20"/>
          <w:szCs w:val="20"/>
        </w:rPr>
        <w:t xml:space="preserve">Une permanence se définit </w:t>
      </w:r>
      <w:r w:rsidR="0054027D" w:rsidRPr="00550BD4">
        <w:rPr>
          <w:rFonts w:ascii="Marianne" w:hAnsi="Marianne"/>
          <w:color w:val="auto"/>
          <w:sz w:val="20"/>
          <w:szCs w:val="20"/>
        </w:rPr>
        <w:t>par les caractéristiques suivantes </w:t>
      </w:r>
      <w:r w:rsidRPr="00550BD4">
        <w:rPr>
          <w:rFonts w:ascii="Marianne" w:hAnsi="Marianne"/>
          <w:color w:val="auto"/>
          <w:sz w:val="20"/>
          <w:szCs w:val="20"/>
        </w:rPr>
        <w:t>:</w:t>
      </w:r>
    </w:p>
    <w:p w14:paraId="14584F9E" w14:textId="77777777" w:rsidR="00514598" w:rsidRPr="00550BD4" w:rsidRDefault="00514598" w:rsidP="00514598">
      <w:pPr>
        <w:pStyle w:val="Default"/>
        <w:numPr>
          <w:ilvl w:val="1"/>
          <w:numId w:val="16"/>
        </w:numPr>
        <w:jc w:val="both"/>
        <w:rPr>
          <w:rFonts w:ascii="Marianne" w:hAnsi="Marianne"/>
          <w:color w:val="auto"/>
          <w:sz w:val="20"/>
          <w:szCs w:val="20"/>
        </w:rPr>
      </w:pPr>
      <w:r w:rsidRPr="00550BD4">
        <w:rPr>
          <w:rFonts w:ascii="Marianne" w:hAnsi="Marianne"/>
          <w:color w:val="auto"/>
          <w:sz w:val="20"/>
          <w:szCs w:val="20"/>
        </w:rPr>
        <w:t>Organisée de manière structurée et coordonnée</w:t>
      </w:r>
      <w:r w:rsidR="00813B76" w:rsidRPr="00550BD4">
        <w:rPr>
          <w:rFonts w:ascii="Marianne" w:hAnsi="Marianne"/>
          <w:color w:val="auto"/>
          <w:sz w:val="20"/>
          <w:szCs w:val="20"/>
        </w:rPr>
        <w:t>,</w:t>
      </w:r>
    </w:p>
    <w:p w14:paraId="1AF312AE" w14:textId="77777777" w:rsidR="00514598" w:rsidRPr="00550BD4" w:rsidRDefault="00514598" w:rsidP="00514598">
      <w:pPr>
        <w:pStyle w:val="Default"/>
        <w:numPr>
          <w:ilvl w:val="1"/>
          <w:numId w:val="16"/>
        </w:numPr>
        <w:jc w:val="both"/>
        <w:rPr>
          <w:rFonts w:ascii="Marianne" w:hAnsi="Marianne"/>
          <w:color w:val="auto"/>
          <w:sz w:val="20"/>
          <w:szCs w:val="20"/>
        </w:rPr>
      </w:pPr>
      <w:r w:rsidRPr="00550BD4">
        <w:rPr>
          <w:rFonts w:ascii="Marianne" w:hAnsi="Marianne"/>
          <w:color w:val="auto"/>
          <w:sz w:val="20"/>
          <w:szCs w:val="20"/>
        </w:rPr>
        <w:t>Dont l’organisation est accessible à la juridiction et aux OPJ</w:t>
      </w:r>
      <w:r w:rsidR="00813B76" w:rsidRPr="00550BD4">
        <w:rPr>
          <w:rFonts w:ascii="Marianne" w:hAnsi="Marianne"/>
          <w:color w:val="auto"/>
          <w:sz w:val="20"/>
          <w:szCs w:val="20"/>
        </w:rPr>
        <w:t>,</w:t>
      </w:r>
    </w:p>
    <w:p w14:paraId="7A204C1D" w14:textId="77777777" w:rsidR="00514598" w:rsidRPr="00550BD4" w:rsidRDefault="00514598" w:rsidP="00514598">
      <w:pPr>
        <w:pStyle w:val="Default"/>
        <w:numPr>
          <w:ilvl w:val="1"/>
          <w:numId w:val="16"/>
        </w:numPr>
        <w:jc w:val="both"/>
        <w:rPr>
          <w:rFonts w:ascii="Marianne" w:hAnsi="Marianne"/>
          <w:color w:val="auto"/>
          <w:sz w:val="20"/>
          <w:szCs w:val="20"/>
        </w:rPr>
      </w:pPr>
      <w:r w:rsidRPr="00550BD4">
        <w:rPr>
          <w:rFonts w:ascii="Marianne" w:hAnsi="Marianne"/>
          <w:color w:val="auto"/>
          <w:sz w:val="20"/>
          <w:szCs w:val="20"/>
        </w:rPr>
        <w:t>Respectant les critères de qualité retenus dans la présente convention par le barreau et la juridiction</w:t>
      </w:r>
      <w:r w:rsidR="008266AE" w:rsidRPr="00550BD4">
        <w:rPr>
          <w:rFonts w:ascii="Marianne" w:hAnsi="Marianne"/>
          <w:color w:val="auto"/>
          <w:sz w:val="20"/>
          <w:szCs w:val="20"/>
        </w:rPr>
        <w:t>,</w:t>
      </w:r>
    </w:p>
    <w:p w14:paraId="4414E980" w14:textId="77777777" w:rsidR="00514598" w:rsidRPr="00550BD4" w:rsidRDefault="00514598" w:rsidP="00514598">
      <w:pPr>
        <w:pStyle w:val="Default"/>
        <w:numPr>
          <w:ilvl w:val="1"/>
          <w:numId w:val="16"/>
        </w:numPr>
        <w:jc w:val="both"/>
        <w:rPr>
          <w:rFonts w:ascii="Marianne" w:hAnsi="Marianne"/>
          <w:color w:val="auto"/>
          <w:sz w:val="20"/>
          <w:szCs w:val="20"/>
        </w:rPr>
      </w:pPr>
      <w:r w:rsidRPr="00550BD4">
        <w:rPr>
          <w:rFonts w:ascii="Marianne" w:hAnsi="Marianne"/>
          <w:color w:val="auto"/>
          <w:sz w:val="20"/>
          <w:szCs w:val="20"/>
        </w:rPr>
        <w:t>Calibrée au regard des besoins</w:t>
      </w:r>
      <w:r w:rsidR="00813B76" w:rsidRPr="00550BD4">
        <w:rPr>
          <w:rFonts w:ascii="Marianne" w:hAnsi="Marianne"/>
          <w:color w:val="auto"/>
          <w:sz w:val="20"/>
          <w:szCs w:val="20"/>
        </w:rPr>
        <w:t xml:space="preserve"> des justiciables et des parties contractantes</w:t>
      </w:r>
      <w:r w:rsidR="008266AE" w:rsidRPr="00550BD4">
        <w:rPr>
          <w:rFonts w:ascii="Marianne" w:hAnsi="Marianne"/>
          <w:color w:val="auto"/>
          <w:sz w:val="20"/>
          <w:szCs w:val="20"/>
        </w:rPr>
        <w:t xml:space="preserve">, </w:t>
      </w:r>
    </w:p>
    <w:p w14:paraId="714E9BCE" w14:textId="77777777" w:rsidR="00514598" w:rsidRPr="00550BD4" w:rsidRDefault="00514598" w:rsidP="00514598">
      <w:pPr>
        <w:pStyle w:val="Default"/>
        <w:numPr>
          <w:ilvl w:val="1"/>
          <w:numId w:val="16"/>
        </w:numPr>
        <w:jc w:val="both"/>
        <w:rPr>
          <w:rFonts w:ascii="Marianne" w:hAnsi="Marianne"/>
          <w:color w:val="auto"/>
          <w:sz w:val="20"/>
          <w:szCs w:val="20"/>
        </w:rPr>
      </w:pPr>
      <w:r w:rsidRPr="00550BD4">
        <w:rPr>
          <w:rFonts w:ascii="Marianne" w:hAnsi="Marianne"/>
          <w:color w:val="auto"/>
          <w:sz w:val="20"/>
          <w:szCs w:val="20"/>
        </w:rPr>
        <w:t>Visant à garantir la fluidité des interventions des avocats</w:t>
      </w:r>
      <w:r w:rsidR="00F347C7" w:rsidRPr="00550BD4">
        <w:rPr>
          <w:rFonts w:ascii="Marianne" w:hAnsi="Marianne"/>
          <w:color w:val="auto"/>
          <w:sz w:val="20"/>
          <w:szCs w:val="20"/>
        </w:rPr>
        <w:t xml:space="preserve">. </w:t>
      </w:r>
    </w:p>
    <w:p w14:paraId="6FBC1289" w14:textId="77777777" w:rsidR="00F347C7" w:rsidRPr="00550BD4" w:rsidRDefault="00F347C7" w:rsidP="00514598">
      <w:pPr>
        <w:pStyle w:val="Default"/>
        <w:jc w:val="both"/>
        <w:rPr>
          <w:rFonts w:ascii="Marianne" w:hAnsi="Marianne"/>
          <w:color w:val="auto"/>
          <w:sz w:val="20"/>
          <w:szCs w:val="20"/>
        </w:rPr>
      </w:pPr>
    </w:p>
    <w:p w14:paraId="1D2016C5" w14:textId="77777777" w:rsidR="00514598" w:rsidRPr="00550BD4" w:rsidRDefault="00F347C7" w:rsidP="00514598">
      <w:pPr>
        <w:pStyle w:val="Default"/>
        <w:jc w:val="both"/>
        <w:rPr>
          <w:rFonts w:ascii="Marianne" w:hAnsi="Marianne"/>
          <w:color w:val="auto"/>
          <w:sz w:val="20"/>
          <w:szCs w:val="20"/>
        </w:rPr>
      </w:pPr>
      <w:r w:rsidRPr="00550BD4">
        <w:rPr>
          <w:rFonts w:ascii="Marianne" w:hAnsi="Marianne"/>
          <w:color w:val="auto"/>
          <w:sz w:val="20"/>
          <w:szCs w:val="20"/>
        </w:rPr>
        <w:t>Ainsi</w:t>
      </w:r>
      <w:r w:rsidR="00DB1167" w:rsidRPr="00550BD4">
        <w:rPr>
          <w:rFonts w:ascii="Marianne" w:hAnsi="Marianne"/>
          <w:color w:val="auto"/>
          <w:sz w:val="20"/>
          <w:szCs w:val="20"/>
        </w:rPr>
        <w:t>,</w:t>
      </w:r>
      <w:r w:rsidRPr="00550BD4">
        <w:rPr>
          <w:rFonts w:ascii="Marianne" w:hAnsi="Marianne"/>
          <w:color w:val="auto"/>
          <w:sz w:val="20"/>
          <w:szCs w:val="20"/>
        </w:rPr>
        <w:t xml:space="preserve"> </w:t>
      </w:r>
      <w:r w:rsidR="00514598" w:rsidRPr="00550BD4">
        <w:rPr>
          <w:rFonts w:ascii="Marianne" w:hAnsi="Marianne"/>
          <w:color w:val="auto"/>
          <w:sz w:val="20"/>
          <w:szCs w:val="20"/>
        </w:rPr>
        <w:t>la désignation « à la demande » ne constitue pas une permanence</w:t>
      </w:r>
      <w:r w:rsidR="00813B76" w:rsidRPr="00550BD4">
        <w:rPr>
          <w:rFonts w:ascii="Marianne" w:hAnsi="Marianne"/>
          <w:color w:val="auto"/>
          <w:sz w:val="20"/>
          <w:szCs w:val="20"/>
        </w:rPr>
        <w:t>.</w:t>
      </w:r>
    </w:p>
    <w:p w14:paraId="731646ED" w14:textId="77777777" w:rsidR="00514598" w:rsidRPr="00550BD4" w:rsidRDefault="00514598" w:rsidP="00514598">
      <w:pPr>
        <w:pStyle w:val="Default"/>
        <w:jc w:val="both"/>
        <w:rPr>
          <w:rFonts w:ascii="Marianne" w:hAnsi="Marianne"/>
          <w:color w:val="auto"/>
          <w:sz w:val="20"/>
          <w:szCs w:val="20"/>
        </w:rPr>
      </w:pPr>
    </w:p>
    <w:p w14:paraId="38ABD740" w14:textId="77777777" w:rsidR="00514598" w:rsidRPr="00550BD4" w:rsidRDefault="00514598" w:rsidP="00514598">
      <w:pPr>
        <w:pStyle w:val="Default"/>
        <w:numPr>
          <w:ilvl w:val="0"/>
          <w:numId w:val="16"/>
        </w:numPr>
        <w:jc w:val="both"/>
        <w:rPr>
          <w:rFonts w:ascii="Marianne" w:hAnsi="Marianne"/>
          <w:color w:val="auto"/>
          <w:sz w:val="20"/>
          <w:szCs w:val="20"/>
        </w:rPr>
      </w:pPr>
      <w:r w:rsidRPr="00550BD4">
        <w:rPr>
          <w:rFonts w:ascii="Marianne" w:hAnsi="Marianne"/>
          <w:color w:val="auto"/>
          <w:sz w:val="20"/>
          <w:szCs w:val="20"/>
        </w:rPr>
        <w:t>Les avocats composant la permanence doivent :</w:t>
      </w:r>
    </w:p>
    <w:p w14:paraId="336D947B" w14:textId="3E17373A" w:rsidR="00514598" w:rsidRPr="00550BD4" w:rsidRDefault="009A79AD" w:rsidP="00514598">
      <w:pPr>
        <w:pStyle w:val="Default"/>
        <w:numPr>
          <w:ilvl w:val="1"/>
          <w:numId w:val="16"/>
        </w:numPr>
        <w:jc w:val="both"/>
        <w:rPr>
          <w:rFonts w:ascii="Marianne" w:hAnsi="Marianne"/>
          <w:color w:val="auto"/>
          <w:sz w:val="20"/>
          <w:szCs w:val="20"/>
        </w:rPr>
      </w:pPr>
      <w:r w:rsidRPr="00550BD4">
        <w:rPr>
          <w:rFonts w:ascii="Marianne" w:hAnsi="Marianne"/>
          <w:color w:val="auto"/>
          <w:sz w:val="20"/>
          <w:szCs w:val="20"/>
        </w:rPr>
        <w:t>Être</w:t>
      </w:r>
      <w:r w:rsidR="00514598" w:rsidRPr="00550BD4">
        <w:rPr>
          <w:rFonts w:ascii="Marianne" w:hAnsi="Marianne"/>
          <w:color w:val="auto"/>
          <w:sz w:val="20"/>
          <w:szCs w:val="20"/>
        </w:rPr>
        <w:t xml:space="preserve"> spécifiquement formés</w:t>
      </w:r>
      <w:r w:rsidR="00813B76" w:rsidRPr="00550BD4">
        <w:rPr>
          <w:rFonts w:ascii="Marianne" w:hAnsi="Marianne"/>
          <w:color w:val="auto"/>
          <w:sz w:val="20"/>
          <w:szCs w:val="20"/>
        </w:rPr>
        <w:t>,</w:t>
      </w:r>
      <w:r w:rsidR="00514598" w:rsidRPr="00550BD4">
        <w:rPr>
          <w:rFonts w:ascii="Marianne" w:hAnsi="Marianne"/>
          <w:color w:val="auto"/>
          <w:sz w:val="20"/>
          <w:szCs w:val="20"/>
        </w:rPr>
        <w:t xml:space="preserve"> </w:t>
      </w:r>
    </w:p>
    <w:p w14:paraId="0DE6118C" w14:textId="77777777" w:rsidR="00514598" w:rsidRPr="00550BD4" w:rsidRDefault="00514598" w:rsidP="00514598">
      <w:pPr>
        <w:pStyle w:val="Default"/>
        <w:numPr>
          <w:ilvl w:val="1"/>
          <w:numId w:val="16"/>
        </w:numPr>
        <w:jc w:val="both"/>
        <w:rPr>
          <w:rFonts w:ascii="Marianne" w:hAnsi="Marianne"/>
          <w:color w:val="auto"/>
          <w:sz w:val="20"/>
          <w:szCs w:val="20"/>
        </w:rPr>
      </w:pPr>
      <w:r w:rsidRPr="00550BD4">
        <w:rPr>
          <w:rFonts w:ascii="Marianne" w:hAnsi="Marianne"/>
          <w:color w:val="auto"/>
          <w:sz w:val="20"/>
          <w:szCs w:val="20"/>
        </w:rPr>
        <w:t>Se rendre disponibles</w:t>
      </w:r>
      <w:r w:rsidR="00813B76" w:rsidRPr="00550BD4">
        <w:rPr>
          <w:rFonts w:ascii="Marianne" w:hAnsi="Marianne"/>
          <w:color w:val="auto"/>
          <w:sz w:val="20"/>
          <w:szCs w:val="20"/>
        </w:rPr>
        <w:t>,</w:t>
      </w:r>
    </w:p>
    <w:p w14:paraId="4E3BD9B0" w14:textId="77777777" w:rsidR="00514598" w:rsidRPr="00550BD4" w:rsidRDefault="00514598" w:rsidP="00514598">
      <w:pPr>
        <w:pStyle w:val="Default"/>
        <w:numPr>
          <w:ilvl w:val="1"/>
          <w:numId w:val="16"/>
        </w:numPr>
        <w:jc w:val="both"/>
        <w:rPr>
          <w:rFonts w:ascii="Marianne" w:hAnsi="Marianne"/>
          <w:color w:val="auto"/>
          <w:sz w:val="20"/>
          <w:szCs w:val="20"/>
        </w:rPr>
      </w:pPr>
      <w:r w:rsidRPr="00550BD4">
        <w:rPr>
          <w:rFonts w:ascii="Marianne" w:hAnsi="Marianne"/>
          <w:color w:val="auto"/>
          <w:sz w:val="20"/>
          <w:szCs w:val="20"/>
        </w:rPr>
        <w:t>Bénéfici</w:t>
      </w:r>
      <w:r w:rsidR="00B51030" w:rsidRPr="00550BD4">
        <w:rPr>
          <w:rFonts w:ascii="Marianne" w:hAnsi="Marianne"/>
          <w:color w:val="auto"/>
          <w:sz w:val="20"/>
          <w:szCs w:val="20"/>
        </w:rPr>
        <w:t>er</w:t>
      </w:r>
      <w:r w:rsidRPr="00550BD4">
        <w:rPr>
          <w:rFonts w:ascii="Marianne" w:hAnsi="Marianne"/>
          <w:color w:val="auto"/>
          <w:sz w:val="20"/>
          <w:szCs w:val="20"/>
        </w:rPr>
        <w:t xml:space="preserve"> d’un tuteur </w:t>
      </w:r>
      <w:r w:rsidR="00813B76" w:rsidRPr="00550BD4">
        <w:rPr>
          <w:rFonts w:ascii="Marianne" w:hAnsi="Marianne"/>
          <w:color w:val="auto"/>
          <w:sz w:val="20"/>
          <w:szCs w:val="20"/>
        </w:rPr>
        <w:t xml:space="preserve">pour </w:t>
      </w:r>
      <w:r w:rsidR="007A78B0" w:rsidRPr="00550BD4">
        <w:rPr>
          <w:rFonts w:ascii="Marianne" w:hAnsi="Marianne"/>
          <w:color w:val="auto"/>
          <w:sz w:val="20"/>
          <w:szCs w:val="20"/>
        </w:rPr>
        <w:t>leurs</w:t>
      </w:r>
      <w:r w:rsidR="00813B76" w:rsidRPr="00550BD4">
        <w:rPr>
          <w:rFonts w:ascii="Marianne" w:hAnsi="Marianne"/>
          <w:color w:val="auto"/>
          <w:sz w:val="20"/>
          <w:szCs w:val="20"/>
        </w:rPr>
        <w:t xml:space="preserve"> premières permanences et </w:t>
      </w:r>
      <w:r w:rsidR="00797B1F" w:rsidRPr="00550BD4">
        <w:rPr>
          <w:rFonts w:ascii="Marianne" w:hAnsi="Marianne"/>
          <w:color w:val="auto"/>
          <w:sz w:val="20"/>
          <w:szCs w:val="20"/>
        </w:rPr>
        <w:t>en cas de nécessité</w:t>
      </w:r>
      <w:r w:rsidR="00813B76" w:rsidRPr="00550BD4">
        <w:rPr>
          <w:rFonts w:ascii="Marianne" w:hAnsi="Marianne"/>
          <w:color w:val="auto"/>
          <w:sz w:val="20"/>
          <w:szCs w:val="20"/>
        </w:rPr>
        <w:t xml:space="preserve"> </w:t>
      </w:r>
      <w:r w:rsidR="00B357D9" w:rsidRPr="00550BD4">
        <w:rPr>
          <w:rFonts w:ascii="Marianne" w:hAnsi="Marianne"/>
          <w:color w:val="auto"/>
          <w:sz w:val="20"/>
          <w:szCs w:val="20"/>
        </w:rPr>
        <w:t>si ce critère est retenu</w:t>
      </w:r>
      <w:r w:rsidR="002774CC" w:rsidRPr="00550BD4">
        <w:rPr>
          <w:rFonts w:ascii="Marianne" w:hAnsi="Marianne"/>
          <w:color w:val="auto"/>
          <w:sz w:val="20"/>
          <w:szCs w:val="20"/>
        </w:rPr>
        <w:t>.</w:t>
      </w:r>
    </w:p>
    <w:p w14:paraId="691B06C2" w14:textId="77777777" w:rsidR="00514598" w:rsidRPr="00550BD4" w:rsidRDefault="00514598" w:rsidP="00514598">
      <w:pPr>
        <w:pStyle w:val="Default"/>
        <w:jc w:val="both"/>
        <w:rPr>
          <w:rFonts w:ascii="Marianne" w:hAnsi="Marianne"/>
          <w:color w:val="auto"/>
          <w:sz w:val="20"/>
          <w:szCs w:val="20"/>
        </w:rPr>
      </w:pPr>
    </w:p>
    <w:p w14:paraId="4CDF27CD" w14:textId="77777777" w:rsidR="00514598" w:rsidRPr="00550BD4" w:rsidRDefault="00514598" w:rsidP="00514598">
      <w:pPr>
        <w:pStyle w:val="Default"/>
        <w:numPr>
          <w:ilvl w:val="0"/>
          <w:numId w:val="16"/>
        </w:numPr>
        <w:jc w:val="both"/>
        <w:rPr>
          <w:rFonts w:ascii="Marianne" w:hAnsi="Marianne"/>
          <w:color w:val="auto"/>
          <w:sz w:val="20"/>
          <w:szCs w:val="20"/>
        </w:rPr>
      </w:pPr>
      <w:r w:rsidRPr="00550BD4">
        <w:rPr>
          <w:rFonts w:ascii="Marianne" w:hAnsi="Marianne"/>
          <w:color w:val="auto"/>
          <w:sz w:val="20"/>
          <w:szCs w:val="20"/>
        </w:rPr>
        <w:t>La formation spécialisée des avocats s’entend comme :</w:t>
      </w:r>
    </w:p>
    <w:p w14:paraId="2806CFD2" w14:textId="77777777" w:rsidR="00514598" w:rsidRPr="00550BD4" w:rsidRDefault="00514598" w:rsidP="00514598">
      <w:pPr>
        <w:pStyle w:val="Default"/>
        <w:numPr>
          <w:ilvl w:val="1"/>
          <w:numId w:val="16"/>
        </w:numPr>
        <w:jc w:val="both"/>
        <w:rPr>
          <w:rFonts w:ascii="Marianne" w:hAnsi="Marianne"/>
          <w:color w:val="auto"/>
          <w:sz w:val="20"/>
          <w:szCs w:val="20"/>
        </w:rPr>
      </w:pPr>
      <w:r w:rsidRPr="00550BD4">
        <w:rPr>
          <w:rFonts w:ascii="Marianne" w:hAnsi="Marianne"/>
          <w:color w:val="auto"/>
          <w:sz w:val="20"/>
          <w:szCs w:val="20"/>
        </w:rPr>
        <w:t>Adaptée à la matière considérée</w:t>
      </w:r>
      <w:r w:rsidR="00F347C7" w:rsidRPr="00550BD4">
        <w:rPr>
          <w:rFonts w:ascii="Marianne" w:hAnsi="Marianne"/>
          <w:color w:val="auto"/>
          <w:sz w:val="20"/>
          <w:szCs w:val="20"/>
        </w:rPr>
        <w:t>,</w:t>
      </w:r>
    </w:p>
    <w:p w14:paraId="285F77CB" w14:textId="77777777" w:rsidR="00514598" w:rsidRPr="00550BD4" w:rsidRDefault="00514598" w:rsidP="00514598">
      <w:pPr>
        <w:pStyle w:val="Default"/>
        <w:numPr>
          <w:ilvl w:val="1"/>
          <w:numId w:val="16"/>
        </w:numPr>
        <w:jc w:val="both"/>
        <w:rPr>
          <w:rFonts w:ascii="Marianne" w:hAnsi="Marianne"/>
          <w:color w:val="auto"/>
          <w:sz w:val="20"/>
          <w:szCs w:val="20"/>
        </w:rPr>
      </w:pPr>
      <w:r w:rsidRPr="00550BD4">
        <w:rPr>
          <w:rFonts w:ascii="Marianne" w:hAnsi="Marianne"/>
          <w:color w:val="auto"/>
          <w:sz w:val="20"/>
          <w:szCs w:val="20"/>
        </w:rPr>
        <w:t>Préalable et continue</w:t>
      </w:r>
      <w:r w:rsidR="00F347C7" w:rsidRPr="00550BD4">
        <w:rPr>
          <w:rFonts w:ascii="Marianne" w:hAnsi="Marianne"/>
          <w:color w:val="auto"/>
          <w:sz w:val="20"/>
          <w:szCs w:val="20"/>
        </w:rPr>
        <w:t>,</w:t>
      </w:r>
      <w:r w:rsidR="00C049E3" w:rsidRPr="00550BD4">
        <w:rPr>
          <w:rFonts w:ascii="Marianne" w:hAnsi="Marianne"/>
          <w:color w:val="auto"/>
          <w:sz w:val="20"/>
          <w:szCs w:val="20"/>
        </w:rPr>
        <w:tab/>
      </w:r>
      <w:r w:rsidR="00C049E3" w:rsidRPr="00550BD4">
        <w:rPr>
          <w:rFonts w:ascii="Marianne" w:hAnsi="Marianne"/>
          <w:color w:val="auto"/>
          <w:sz w:val="20"/>
          <w:szCs w:val="20"/>
        </w:rPr>
        <w:tab/>
      </w:r>
    </w:p>
    <w:p w14:paraId="71836BAD" w14:textId="77777777" w:rsidR="00514598" w:rsidRPr="00550BD4" w:rsidRDefault="00514598" w:rsidP="00514598">
      <w:pPr>
        <w:pStyle w:val="Default"/>
        <w:numPr>
          <w:ilvl w:val="1"/>
          <w:numId w:val="16"/>
        </w:numPr>
        <w:jc w:val="both"/>
        <w:rPr>
          <w:rFonts w:ascii="Marianne" w:hAnsi="Marianne"/>
          <w:color w:val="auto"/>
          <w:sz w:val="20"/>
          <w:szCs w:val="20"/>
        </w:rPr>
      </w:pPr>
      <w:r w:rsidRPr="00550BD4">
        <w:rPr>
          <w:rFonts w:ascii="Marianne" w:hAnsi="Marianne"/>
          <w:color w:val="auto"/>
          <w:sz w:val="20"/>
          <w:szCs w:val="20"/>
        </w:rPr>
        <w:t>D’un nombre d’heures suffisant</w:t>
      </w:r>
      <w:r w:rsidR="00F347C7" w:rsidRPr="00550BD4">
        <w:rPr>
          <w:rFonts w:ascii="Marianne" w:hAnsi="Marianne"/>
          <w:color w:val="auto"/>
          <w:sz w:val="20"/>
          <w:szCs w:val="20"/>
        </w:rPr>
        <w:t>,</w:t>
      </w:r>
      <w:r w:rsidRPr="00550BD4">
        <w:rPr>
          <w:rFonts w:ascii="Marianne" w:hAnsi="Marianne"/>
          <w:color w:val="auto"/>
          <w:sz w:val="20"/>
          <w:szCs w:val="20"/>
        </w:rPr>
        <w:t xml:space="preserve"> </w:t>
      </w:r>
    </w:p>
    <w:p w14:paraId="59C6D03F" w14:textId="77777777" w:rsidR="00514598" w:rsidRPr="00550BD4" w:rsidRDefault="00514598" w:rsidP="00514598">
      <w:pPr>
        <w:pStyle w:val="Default"/>
        <w:numPr>
          <w:ilvl w:val="1"/>
          <w:numId w:val="16"/>
        </w:numPr>
        <w:jc w:val="both"/>
        <w:rPr>
          <w:rFonts w:ascii="Marianne" w:hAnsi="Marianne"/>
          <w:color w:val="auto"/>
          <w:sz w:val="20"/>
          <w:szCs w:val="20"/>
        </w:rPr>
      </w:pPr>
      <w:r w:rsidRPr="00550BD4">
        <w:rPr>
          <w:rFonts w:ascii="Marianne" w:hAnsi="Marianne"/>
          <w:color w:val="auto"/>
          <w:sz w:val="20"/>
          <w:szCs w:val="20"/>
        </w:rPr>
        <w:t>Evaluée</w:t>
      </w:r>
      <w:r w:rsidR="002774CC" w:rsidRPr="00550BD4">
        <w:rPr>
          <w:rFonts w:ascii="Marianne" w:hAnsi="Marianne"/>
          <w:color w:val="auto"/>
          <w:sz w:val="20"/>
          <w:szCs w:val="20"/>
        </w:rPr>
        <w:t xml:space="preserve"> par le barreau</w:t>
      </w:r>
      <w:r w:rsidR="00F347C7" w:rsidRPr="00550BD4">
        <w:rPr>
          <w:rFonts w:ascii="Marianne" w:hAnsi="Marianne"/>
          <w:color w:val="auto"/>
          <w:sz w:val="20"/>
          <w:szCs w:val="20"/>
        </w:rPr>
        <w:t xml:space="preserve">. </w:t>
      </w:r>
      <w:r w:rsidRPr="00550BD4">
        <w:rPr>
          <w:rFonts w:ascii="Marianne" w:hAnsi="Marianne"/>
          <w:color w:val="auto"/>
          <w:sz w:val="20"/>
          <w:szCs w:val="20"/>
        </w:rPr>
        <w:t xml:space="preserve"> </w:t>
      </w:r>
    </w:p>
    <w:p w14:paraId="3B2FD93A" w14:textId="77777777" w:rsidR="00C049E3" w:rsidRPr="00550BD4" w:rsidRDefault="00C049E3">
      <w:pPr>
        <w:pStyle w:val="Default"/>
        <w:jc w:val="both"/>
        <w:rPr>
          <w:rFonts w:ascii="Marianne" w:hAnsi="Marianne"/>
          <w:color w:val="auto"/>
          <w:sz w:val="20"/>
          <w:szCs w:val="20"/>
        </w:rPr>
      </w:pPr>
    </w:p>
    <w:p w14:paraId="35AD65D4" w14:textId="77777777" w:rsidR="00797B1F" w:rsidRPr="00550BD4" w:rsidRDefault="00797B1F">
      <w:pPr>
        <w:pStyle w:val="Default"/>
        <w:jc w:val="both"/>
        <w:rPr>
          <w:rFonts w:ascii="Marianne" w:hAnsi="Marianne"/>
          <w:bCs/>
          <w:sz w:val="20"/>
          <w:szCs w:val="20"/>
        </w:rPr>
      </w:pPr>
    </w:p>
    <w:p w14:paraId="1E558D2E" w14:textId="6328EDA8" w:rsidR="00AA0B95" w:rsidRPr="00550BD4" w:rsidRDefault="00EE4981" w:rsidP="00550BD4">
      <w:pPr>
        <w:pStyle w:val="Default"/>
        <w:rPr>
          <w:rFonts w:ascii="Marianne" w:hAnsi="Marianne"/>
          <w:b/>
          <w:bCs/>
          <w:sz w:val="20"/>
          <w:szCs w:val="20"/>
        </w:rPr>
      </w:pPr>
      <w:r w:rsidRPr="00550BD4">
        <w:rPr>
          <w:rFonts w:ascii="Marianne" w:hAnsi="Marianne"/>
          <w:b/>
          <w:bCs/>
          <w:sz w:val="20"/>
          <w:szCs w:val="20"/>
          <w:u w:val="single"/>
        </w:rPr>
        <w:t>Description des permanences</w:t>
      </w:r>
      <w:r w:rsidR="00550BD4">
        <w:rPr>
          <w:rFonts w:ascii="Marianne" w:hAnsi="Marianne"/>
          <w:b/>
          <w:bCs/>
          <w:sz w:val="20"/>
          <w:szCs w:val="20"/>
          <w:u w:val="single"/>
        </w:rPr>
        <w:t xml:space="preserve"> : </w:t>
      </w:r>
    </w:p>
    <w:p w14:paraId="01382C32" w14:textId="77777777" w:rsidR="00BB093E" w:rsidRDefault="00BB093E" w:rsidP="00FD7C8B">
      <w:pPr>
        <w:pStyle w:val="Default"/>
        <w:jc w:val="both"/>
        <w:rPr>
          <w:rFonts w:ascii="Marianne" w:hAnsi="Marianne"/>
          <w:bCs/>
          <w:sz w:val="20"/>
          <w:szCs w:val="20"/>
        </w:rPr>
      </w:pPr>
    </w:p>
    <w:p w14:paraId="5315E32B" w14:textId="1BAE93A0" w:rsidR="00C24F2A" w:rsidRPr="00550BD4" w:rsidRDefault="00EE4981" w:rsidP="00FD7C8B">
      <w:pPr>
        <w:pStyle w:val="Default"/>
        <w:jc w:val="both"/>
        <w:rPr>
          <w:rFonts w:ascii="Marianne" w:hAnsi="Marianne"/>
          <w:bCs/>
          <w:sz w:val="20"/>
          <w:szCs w:val="20"/>
        </w:rPr>
      </w:pPr>
      <w:r w:rsidRPr="00550BD4">
        <w:rPr>
          <w:rFonts w:ascii="Marianne" w:hAnsi="Marianne"/>
          <w:bCs/>
          <w:sz w:val="20"/>
          <w:szCs w:val="20"/>
        </w:rPr>
        <w:t>Chaque permanence devra être décrite</w:t>
      </w:r>
      <w:r w:rsidR="00B518C4">
        <w:rPr>
          <w:rFonts w:ascii="Marianne" w:hAnsi="Marianne"/>
          <w:bCs/>
          <w:sz w:val="20"/>
          <w:szCs w:val="20"/>
        </w:rPr>
        <w:t xml:space="preserve"> de façon synthétique</w:t>
      </w:r>
      <w:r w:rsidR="00092260" w:rsidRPr="00550BD4">
        <w:rPr>
          <w:rFonts w:ascii="Marianne" w:hAnsi="Marianne"/>
          <w:bCs/>
          <w:sz w:val="20"/>
          <w:szCs w:val="20"/>
        </w:rPr>
        <w:t xml:space="preserve"> (</w:t>
      </w:r>
      <w:r w:rsidR="00DB1167" w:rsidRPr="00550BD4">
        <w:rPr>
          <w:rFonts w:ascii="Marianne" w:hAnsi="Marianne"/>
          <w:bCs/>
          <w:sz w:val="20"/>
          <w:szCs w:val="20"/>
        </w:rPr>
        <w:t>m</w:t>
      </w:r>
      <w:r w:rsidR="00092260" w:rsidRPr="00550BD4">
        <w:rPr>
          <w:rFonts w:ascii="Marianne" w:hAnsi="Marianne"/>
          <w:bCs/>
          <w:sz w:val="20"/>
          <w:szCs w:val="20"/>
        </w:rPr>
        <w:t>odalités, volontariat ou non</w:t>
      </w:r>
      <w:r w:rsidR="00DB1167" w:rsidRPr="00550BD4">
        <w:rPr>
          <w:rFonts w:ascii="Marianne" w:hAnsi="Marianne"/>
          <w:bCs/>
          <w:sz w:val="20"/>
          <w:szCs w:val="20"/>
        </w:rPr>
        <w:t>,</w:t>
      </w:r>
      <w:r w:rsidR="00092260" w:rsidRPr="00550BD4">
        <w:rPr>
          <w:rFonts w:ascii="Marianne" w:hAnsi="Marianne"/>
          <w:bCs/>
          <w:sz w:val="20"/>
          <w:szCs w:val="20"/>
        </w:rPr>
        <w:t xml:space="preserve"> etc.)</w:t>
      </w:r>
      <w:r w:rsidRPr="00550BD4">
        <w:rPr>
          <w:rFonts w:ascii="Marianne" w:hAnsi="Marianne"/>
          <w:bCs/>
          <w:sz w:val="20"/>
          <w:szCs w:val="20"/>
        </w:rPr>
        <w:t xml:space="preserve">. </w:t>
      </w:r>
      <w:r w:rsidR="008F792E" w:rsidRPr="00550BD4">
        <w:rPr>
          <w:rFonts w:ascii="Marianne" w:hAnsi="Marianne"/>
          <w:b/>
          <w:bCs/>
          <w:color w:val="FF0000"/>
          <w:sz w:val="20"/>
          <w:szCs w:val="20"/>
        </w:rPr>
        <w:t xml:space="preserve">Pour faciliter cette démarche, nous vous </w:t>
      </w:r>
      <w:r w:rsidR="00092260" w:rsidRPr="00550BD4">
        <w:rPr>
          <w:rFonts w:ascii="Marianne" w:hAnsi="Marianne"/>
          <w:b/>
          <w:bCs/>
          <w:color w:val="FF0000"/>
          <w:sz w:val="20"/>
          <w:szCs w:val="20"/>
        </w:rPr>
        <w:t>invitons</w:t>
      </w:r>
      <w:r w:rsidR="008F792E" w:rsidRPr="00550BD4">
        <w:rPr>
          <w:rFonts w:ascii="Marianne" w:hAnsi="Marianne"/>
          <w:b/>
          <w:bCs/>
          <w:color w:val="FF0000"/>
          <w:sz w:val="20"/>
          <w:szCs w:val="20"/>
        </w:rPr>
        <w:t xml:space="preserve"> </w:t>
      </w:r>
      <w:r w:rsidR="00092260" w:rsidRPr="00550BD4">
        <w:rPr>
          <w:rFonts w:ascii="Marianne" w:hAnsi="Marianne"/>
          <w:b/>
          <w:bCs/>
          <w:color w:val="FF0000"/>
          <w:sz w:val="20"/>
          <w:szCs w:val="20"/>
        </w:rPr>
        <w:t>à</w:t>
      </w:r>
      <w:r w:rsidR="008F792E" w:rsidRPr="00550BD4">
        <w:rPr>
          <w:rFonts w:ascii="Marianne" w:hAnsi="Marianne"/>
          <w:b/>
          <w:bCs/>
          <w:color w:val="FF0000"/>
          <w:sz w:val="20"/>
          <w:szCs w:val="20"/>
        </w:rPr>
        <w:t xml:space="preserve"> vous référer au </w:t>
      </w:r>
      <w:r w:rsidR="008F792E" w:rsidRPr="00550BD4">
        <w:rPr>
          <w:rFonts w:ascii="Marianne" w:hAnsi="Marianne"/>
          <w:b/>
          <w:bCs/>
          <w:color w:val="FF0000"/>
          <w:sz w:val="20"/>
          <w:szCs w:val="20"/>
          <w:u w:val="single"/>
        </w:rPr>
        <w:t>guide méthodologique</w:t>
      </w:r>
      <w:r w:rsidR="008F792E" w:rsidRPr="00550BD4">
        <w:rPr>
          <w:rFonts w:ascii="Marianne" w:hAnsi="Marianne"/>
          <w:b/>
          <w:bCs/>
          <w:color w:val="FF0000"/>
          <w:sz w:val="20"/>
          <w:szCs w:val="20"/>
        </w:rPr>
        <w:t xml:space="preserve"> prévu à cet effet.</w:t>
      </w:r>
    </w:p>
    <w:p w14:paraId="12398153" w14:textId="490F7C58" w:rsidR="00C24F2A" w:rsidRDefault="00AA0B95" w:rsidP="00EE4981">
      <w:pPr>
        <w:pStyle w:val="Default"/>
        <w:jc w:val="both"/>
        <w:rPr>
          <w:rFonts w:ascii="Marianne" w:hAnsi="Marianne"/>
          <w:bCs/>
          <w:sz w:val="20"/>
          <w:szCs w:val="20"/>
        </w:rPr>
      </w:pPr>
      <w:r w:rsidRPr="00550BD4">
        <w:rPr>
          <w:rFonts w:ascii="Marianne" w:hAnsi="Marianne"/>
          <w:bCs/>
          <w:sz w:val="20"/>
          <w:szCs w:val="20"/>
        </w:rPr>
        <w:t xml:space="preserve">Les modalités de contrôle par le bâtonnier des engagements pris devront </w:t>
      </w:r>
      <w:r w:rsidR="00DB1167" w:rsidRPr="00550BD4">
        <w:rPr>
          <w:rFonts w:ascii="Marianne" w:hAnsi="Marianne"/>
          <w:bCs/>
          <w:sz w:val="20"/>
          <w:szCs w:val="20"/>
        </w:rPr>
        <w:t>être précisées</w:t>
      </w:r>
      <w:r w:rsidR="003719D7" w:rsidRPr="00550BD4">
        <w:rPr>
          <w:rFonts w:ascii="Marianne" w:hAnsi="Marianne"/>
          <w:bCs/>
          <w:sz w:val="20"/>
          <w:szCs w:val="20"/>
        </w:rPr>
        <w:t xml:space="preserve">. </w:t>
      </w:r>
      <w:r w:rsidR="003719D7" w:rsidRPr="00550BD4" w:rsidDel="003719D7">
        <w:rPr>
          <w:rFonts w:ascii="Marianne" w:hAnsi="Marianne"/>
          <w:bCs/>
          <w:sz w:val="20"/>
          <w:szCs w:val="20"/>
        </w:rPr>
        <w:t xml:space="preserve"> </w:t>
      </w:r>
    </w:p>
    <w:p w14:paraId="2FEF5278" w14:textId="705449EB" w:rsidR="00BB093E" w:rsidRDefault="00BB093E" w:rsidP="00EE4981">
      <w:pPr>
        <w:pStyle w:val="Default"/>
        <w:jc w:val="both"/>
        <w:rPr>
          <w:rFonts w:ascii="Marianne" w:hAnsi="Marianne"/>
          <w:bCs/>
          <w:sz w:val="20"/>
          <w:szCs w:val="20"/>
        </w:rPr>
      </w:pPr>
    </w:p>
    <w:p w14:paraId="0CAC97FE" w14:textId="77777777" w:rsidR="00EC2541" w:rsidRPr="00C91118" w:rsidRDefault="004827FD" w:rsidP="009E1E4D">
      <w:pPr>
        <w:pStyle w:val="Default"/>
        <w:jc w:val="center"/>
        <w:rPr>
          <w:rFonts w:ascii="Marianne" w:hAnsi="Marianne"/>
          <w:b/>
          <w:bCs/>
          <w:sz w:val="22"/>
          <w:szCs w:val="22"/>
        </w:rPr>
      </w:pPr>
      <w:r w:rsidRPr="00C91118">
        <w:rPr>
          <w:rFonts w:ascii="Marianne" w:hAnsi="Marianne"/>
          <w:b/>
          <w:bCs/>
          <w:sz w:val="22"/>
          <w:szCs w:val="22"/>
        </w:rPr>
        <w:t>Article 1</w:t>
      </w:r>
      <w:r w:rsidR="009E1E4D" w:rsidRPr="00C91118">
        <w:rPr>
          <w:rFonts w:ascii="Marianne" w:hAnsi="Marianne"/>
          <w:b/>
          <w:bCs/>
          <w:sz w:val="22"/>
          <w:szCs w:val="22"/>
        </w:rPr>
        <w:t xml:space="preserve"> – </w:t>
      </w:r>
      <w:r w:rsidR="00AD0F72" w:rsidRPr="00C91118">
        <w:rPr>
          <w:rFonts w:ascii="Marianne" w:hAnsi="Marianne"/>
          <w:b/>
          <w:bCs/>
          <w:sz w:val="22"/>
          <w:szCs w:val="22"/>
        </w:rPr>
        <w:t>Formation des avocats</w:t>
      </w:r>
    </w:p>
    <w:p w14:paraId="544F9B00" w14:textId="77777777" w:rsidR="00EC2541" w:rsidRPr="00C91118" w:rsidRDefault="00EC2541">
      <w:pPr>
        <w:pStyle w:val="Default"/>
        <w:jc w:val="both"/>
        <w:rPr>
          <w:rFonts w:ascii="Marianne" w:hAnsi="Marianne"/>
          <w:sz w:val="12"/>
          <w:szCs w:val="22"/>
        </w:rPr>
      </w:pPr>
    </w:p>
    <w:p w14:paraId="350739B4" w14:textId="77777777" w:rsidR="00265834" w:rsidRPr="009F2E14" w:rsidRDefault="00265834" w:rsidP="009F2E14">
      <w:pPr>
        <w:pStyle w:val="Default"/>
        <w:spacing w:before="240"/>
        <w:jc w:val="both"/>
        <w:rPr>
          <w:rFonts w:ascii="Marianne" w:hAnsi="Marianne"/>
          <w:bCs/>
          <w:sz w:val="20"/>
          <w:szCs w:val="20"/>
        </w:rPr>
      </w:pPr>
      <w:r w:rsidRPr="009F2E14">
        <w:rPr>
          <w:rFonts w:ascii="Marianne" w:hAnsi="Marianne"/>
          <w:bCs/>
          <w:sz w:val="20"/>
          <w:szCs w:val="20"/>
        </w:rPr>
        <w:t xml:space="preserve">Le présent critère de qualité est considéré comme totalement satisfait aux conditions suivantes. </w:t>
      </w:r>
    </w:p>
    <w:p w14:paraId="5E52CB9E" w14:textId="31AF5677" w:rsidR="00265834" w:rsidRDefault="00265834" w:rsidP="009F2E14">
      <w:pPr>
        <w:spacing w:before="240"/>
        <w:jc w:val="both"/>
        <w:rPr>
          <w:rFonts w:ascii="Marianne" w:hAnsi="Marianne" w:cs="Arial"/>
          <w:bCs/>
          <w:color w:val="000000"/>
          <w:sz w:val="20"/>
          <w:szCs w:val="20"/>
        </w:rPr>
      </w:pPr>
      <w:r w:rsidRPr="009F2E14">
        <w:rPr>
          <w:rFonts w:ascii="Marianne" w:hAnsi="Marianne" w:cs="Arial"/>
          <w:bCs/>
          <w:color w:val="000000"/>
          <w:sz w:val="20"/>
          <w:szCs w:val="20"/>
        </w:rPr>
        <w:t xml:space="preserve">Les avocats réalisant les permanences suivent une formation préalable à l’entrée dans la permanence et une formation continue. </w:t>
      </w:r>
    </w:p>
    <w:p w14:paraId="295A46B0" w14:textId="77777777" w:rsidR="00265834" w:rsidRPr="009F2E14" w:rsidRDefault="00265834" w:rsidP="009F2E14">
      <w:pPr>
        <w:spacing w:before="240"/>
        <w:jc w:val="both"/>
        <w:rPr>
          <w:rFonts w:ascii="Marianne" w:hAnsi="Marianne" w:cs="Arial"/>
          <w:bCs/>
          <w:color w:val="000000"/>
          <w:sz w:val="20"/>
          <w:szCs w:val="20"/>
        </w:rPr>
      </w:pPr>
      <w:r w:rsidRPr="009F2E14">
        <w:rPr>
          <w:rFonts w:ascii="Marianne" w:hAnsi="Marianne" w:cs="Arial"/>
          <w:bCs/>
          <w:color w:val="000000"/>
          <w:sz w:val="20"/>
          <w:szCs w:val="20"/>
        </w:rPr>
        <w:t xml:space="preserve">Le contenu, le volume et le rythme de la formation doivent être adaptés à la matière considérée, notamment selon la fréquence des évolutions textuelles et jurisprudentielles, et à l’entrée de nouveaux avocats au sein de la permanence. </w:t>
      </w:r>
    </w:p>
    <w:p w14:paraId="0756A30F" w14:textId="77777777" w:rsidR="00265834" w:rsidRPr="009F2E14" w:rsidRDefault="00265834" w:rsidP="009F2E14">
      <w:pPr>
        <w:spacing w:before="240"/>
        <w:jc w:val="both"/>
        <w:rPr>
          <w:rFonts w:ascii="Marianne" w:hAnsi="Marianne" w:cs="Arial"/>
          <w:bCs/>
          <w:color w:val="000000"/>
          <w:sz w:val="20"/>
          <w:szCs w:val="20"/>
        </w:rPr>
      </w:pPr>
      <w:r w:rsidRPr="009F2E14">
        <w:rPr>
          <w:rFonts w:ascii="Marianne" w:hAnsi="Marianne" w:cs="Arial"/>
          <w:bCs/>
          <w:color w:val="000000"/>
          <w:sz w:val="20"/>
          <w:szCs w:val="20"/>
        </w:rPr>
        <w:t xml:space="preserve">Le respect de l’obligation de formation conditionne l’accès à la permanence et donne lieu, en cas de non-respect, à </w:t>
      </w:r>
      <w:proofErr w:type="gramStart"/>
      <w:r w:rsidRPr="009F2E14">
        <w:rPr>
          <w:rFonts w:ascii="Marianne" w:hAnsi="Marianne" w:cs="Arial"/>
          <w:bCs/>
          <w:color w:val="000000"/>
          <w:sz w:val="20"/>
          <w:szCs w:val="20"/>
        </w:rPr>
        <w:t>des sanctions menant</w:t>
      </w:r>
      <w:proofErr w:type="gramEnd"/>
      <w:r w:rsidRPr="009F2E14">
        <w:rPr>
          <w:rFonts w:ascii="Marianne" w:hAnsi="Marianne" w:cs="Arial"/>
          <w:bCs/>
          <w:color w:val="000000"/>
          <w:sz w:val="20"/>
          <w:szCs w:val="20"/>
        </w:rPr>
        <w:t xml:space="preserve">, le cas échéant, à une suspension ou une exclusion de la permanence en cas de non-respect répété. </w:t>
      </w:r>
    </w:p>
    <w:p w14:paraId="21BA371D" w14:textId="22A539B9" w:rsidR="00265834" w:rsidRDefault="00265834" w:rsidP="009F2E14">
      <w:pPr>
        <w:spacing w:before="240"/>
        <w:jc w:val="both"/>
        <w:rPr>
          <w:rFonts w:ascii="Marianne" w:hAnsi="Marianne" w:cs="Arial"/>
          <w:bCs/>
          <w:color w:val="000000"/>
          <w:sz w:val="20"/>
          <w:szCs w:val="20"/>
        </w:rPr>
      </w:pPr>
      <w:r w:rsidRPr="009F2E14">
        <w:rPr>
          <w:rFonts w:ascii="Marianne" w:hAnsi="Marianne" w:cs="Arial"/>
          <w:bCs/>
          <w:color w:val="000000"/>
          <w:sz w:val="20"/>
          <w:szCs w:val="20"/>
        </w:rPr>
        <w:t>Dans le cadre des annexes relatives aux permanences GAV, correctionnelles, assistance éducative, ordonnance de protection et de l’annexe transversale mineurs, et en lien avec le critère d’accompagnement des victimes, un module de formation spécifique aux violences intrafamiliales est suivi en complément des autres formations.</w:t>
      </w:r>
    </w:p>
    <w:p w14:paraId="507CA260" w14:textId="77777777" w:rsidR="00B028AA" w:rsidRPr="00C91118" w:rsidRDefault="00B028AA" w:rsidP="00EE4981">
      <w:pPr>
        <w:pStyle w:val="Default"/>
        <w:rPr>
          <w:rFonts w:ascii="Marianne" w:hAnsi="Marianne"/>
          <w:color w:val="auto"/>
          <w:sz w:val="22"/>
          <w:szCs w:val="22"/>
        </w:rPr>
      </w:pPr>
    </w:p>
    <w:p w14:paraId="586E0F98" w14:textId="77777777" w:rsidR="00EC2541" w:rsidRPr="00C91118" w:rsidRDefault="009E1E4D" w:rsidP="009E1E4D">
      <w:pPr>
        <w:pStyle w:val="Default"/>
        <w:jc w:val="center"/>
        <w:rPr>
          <w:rFonts w:ascii="Marianne" w:hAnsi="Marianne"/>
          <w:b/>
          <w:bCs/>
          <w:color w:val="auto"/>
          <w:sz w:val="22"/>
          <w:szCs w:val="22"/>
        </w:rPr>
      </w:pPr>
      <w:r w:rsidRPr="00C91118">
        <w:rPr>
          <w:rFonts w:ascii="Marianne" w:hAnsi="Marianne"/>
          <w:b/>
          <w:bCs/>
          <w:color w:val="auto"/>
          <w:sz w:val="22"/>
          <w:szCs w:val="22"/>
        </w:rPr>
        <w:t>Ar</w:t>
      </w:r>
      <w:r w:rsidR="004827FD" w:rsidRPr="00C91118">
        <w:rPr>
          <w:rFonts w:ascii="Marianne" w:hAnsi="Marianne"/>
          <w:b/>
          <w:bCs/>
          <w:color w:val="auto"/>
          <w:sz w:val="22"/>
          <w:szCs w:val="22"/>
        </w:rPr>
        <w:t>ticle 2</w:t>
      </w:r>
      <w:r w:rsidRPr="00C91118">
        <w:rPr>
          <w:rFonts w:ascii="Marianne" w:hAnsi="Marianne"/>
          <w:b/>
          <w:bCs/>
          <w:color w:val="auto"/>
          <w:sz w:val="22"/>
          <w:szCs w:val="22"/>
        </w:rPr>
        <w:t xml:space="preserve"> – </w:t>
      </w:r>
      <w:r w:rsidR="004827FD" w:rsidRPr="00C91118">
        <w:rPr>
          <w:rFonts w:ascii="Marianne" w:hAnsi="Marianne"/>
          <w:b/>
          <w:bCs/>
          <w:color w:val="auto"/>
          <w:sz w:val="22"/>
          <w:szCs w:val="22"/>
        </w:rPr>
        <w:t>Coordinat</w:t>
      </w:r>
      <w:r w:rsidR="00CE5CDD" w:rsidRPr="00C91118">
        <w:rPr>
          <w:rFonts w:ascii="Marianne" w:hAnsi="Marianne"/>
          <w:b/>
          <w:bCs/>
          <w:color w:val="auto"/>
          <w:sz w:val="22"/>
          <w:szCs w:val="22"/>
        </w:rPr>
        <w:t>ion de la permanence</w:t>
      </w:r>
    </w:p>
    <w:p w14:paraId="11592871" w14:textId="77777777" w:rsidR="00EC2541" w:rsidRPr="00C91118" w:rsidRDefault="00EC2541">
      <w:pPr>
        <w:pStyle w:val="Default"/>
        <w:jc w:val="both"/>
        <w:rPr>
          <w:rFonts w:ascii="Marianne" w:hAnsi="Marianne"/>
          <w:b/>
          <w:bCs/>
          <w:color w:val="auto"/>
          <w:sz w:val="12"/>
          <w:szCs w:val="22"/>
        </w:rPr>
      </w:pPr>
    </w:p>
    <w:p w14:paraId="1FFC7F65" w14:textId="7ECAEC07" w:rsidR="00265834" w:rsidRDefault="00265834" w:rsidP="009F2E14">
      <w:pPr>
        <w:pStyle w:val="Default"/>
        <w:spacing w:before="240"/>
        <w:jc w:val="both"/>
        <w:rPr>
          <w:rFonts w:ascii="Marianne" w:hAnsi="Marianne"/>
          <w:bCs/>
          <w:sz w:val="20"/>
          <w:szCs w:val="20"/>
        </w:rPr>
      </w:pPr>
      <w:r w:rsidRPr="00265834">
        <w:rPr>
          <w:rFonts w:ascii="Marianne" w:hAnsi="Marianne"/>
          <w:bCs/>
          <w:sz w:val="20"/>
          <w:szCs w:val="20"/>
        </w:rPr>
        <w:t xml:space="preserve">Le présent critère de qualité est considéré comme totalement satisfait aux conditions suivantes. </w:t>
      </w:r>
    </w:p>
    <w:p w14:paraId="34B013C5" w14:textId="77777777" w:rsidR="00265834" w:rsidRPr="009F2E14" w:rsidRDefault="00265834" w:rsidP="009F2E14">
      <w:pPr>
        <w:spacing w:before="240"/>
        <w:jc w:val="both"/>
        <w:rPr>
          <w:rFonts w:ascii="Marianne" w:hAnsi="Marianne" w:cs="Arial"/>
          <w:bCs/>
          <w:color w:val="000000"/>
          <w:sz w:val="20"/>
          <w:szCs w:val="20"/>
        </w:rPr>
      </w:pPr>
      <w:r w:rsidRPr="009F2E14">
        <w:rPr>
          <w:rFonts w:ascii="Marianne" w:hAnsi="Marianne" w:cs="Arial"/>
          <w:bCs/>
          <w:color w:val="000000"/>
          <w:sz w:val="20"/>
          <w:szCs w:val="20"/>
        </w:rPr>
        <w:t xml:space="preserve">Le coordinateur assurant l’effectivité de la permanence est identifié (nom, téléphone, adresse électronique). </w:t>
      </w:r>
    </w:p>
    <w:p w14:paraId="61F32A61" w14:textId="77E88A21" w:rsidR="00265834" w:rsidRPr="009F2E14" w:rsidRDefault="00265834" w:rsidP="009F2E14">
      <w:pPr>
        <w:spacing w:before="240"/>
        <w:jc w:val="both"/>
        <w:rPr>
          <w:rFonts w:ascii="Marianne" w:hAnsi="Marianne" w:cs="Arial"/>
          <w:bCs/>
          <w:color w:val="000000"/>
          <w:sz w:val="20"/>
          <w:szCs w:val="20"/>
        </w:rPr>
      </w:pPr>
      <w:r w:rsidRPr="009F2E14">
        <w:rPr>
          <w:rFonts w:ascii="Marianne" w:hAnsi="Marianne" w:cs="Arial"/>
          <w:bCs/>
          <w:color w:val="000000"/>
          <w:sz w:val="20"/>
          <w:szCs w:val="20"/>
        </w:rPr>
        <w:t xml:space="preserve">Le nombre de coordinateurs est adapté à la taille de la permanence. </w:t>
      </w:r>
    </w:p>
    <w:p w14:paraId="48ADC5D2" w14:textId="3359587B" w:rsidR="00265834" w:rsidRDefault="00265834" w:rsidP="009F2E14">
      <w:pPr>
        <w:spacing w:before="240"/>
        <w:jc w:val="both"/>
        <w:rPr>
          <w:rFonts w:ascii="Marianne" w:hAnsi="Marianne" w:cs="Arial"/>
          <w:bCs/>
          <w:color w:val="000000"/>
          <w:sz w:val="20"/>
          <w:szCs w:val="20"/>
        </w:rPr>
      </w:pPr>
      <w:r w:rsidRPr="009F2E14">
        <w:rPr>
          <w:rFonts w:ascii="Marianne" w:hAnsi="Marianne" w:cs="Arial"/>
          <w:bCs/>
          <w:color w:val="000000"/>
          <w:sz w:val="20"/>
          <w:szCs w:val="20"/>
        </w:rPr>
        <w:t xml:space="preserve">La convention fait mention des modalités selon lesquelles les interlocuteurs (juridiction, OPJ) peuvent s’adresser au coordinateur, les missions qui lui sont attribuées (gérer et actualiser les tableaux, rendre les tableaux accessibles, garantir que les avocats de permanence sont joignables, s’assurer de l’effectivité de la permanence, etc.) et, le cas échéant, le protocole prévu en cas de succession de coordinateur. </w:t>
      </w:r>
    </w:p>
    <w:p w14:paraId="05A435A9" w14:textId="16F5096F" w:rsidR="00057027" w:rsidRPr="00057027" w:rsidRDefault="00057027" w:rsidP="009F2E14">
      <w:pPr>
        <w:spacing w:before="240"/>
        <w:jc w:val="both"/>
        <w:rPr>
          <w:rFonts w:ascii="Marianne" w:hAnsi="Marianne" w:cs="Arial"/>
          <w:bCs/>
          <w:iCs/>
          <w:color w:val="000000"/>
          <w:sz w:val="20"/>
          <w:szCs w:val="20"/>
        </w:rPr>
      </w:pPr>
      <w:r w:rsidRPr="00057027">
        <w:rPr>
          <w:rFonts w:ascii="Marianne" w:hAnsi="Marianne" w:cs="Arial"/>
          <w:bCs/>
          <w:iCs/>
          <w:color w:val="000000"/>
          <w:sz w:val="20"/>
          <w:szCs w:val="20"/>
        </w:rPr>
        <w:t>Les modalités d’établissement des tableaux de permanence (fréquence de l’établissement de</w:t>
      </w:r>
      <w:r w:rsidR="00F0719A">
        <w:rPr>
          <w:rFonts w:ascii="Marianne" w:hAnsi="Marianne" w:cs="Arial"/>
          <w:bCs/>
          <w:iCs/>
          <w:color w:val="000000"/>
          <w:sz w:val="20"/>
          <w:szCs w:val="20"/>
        </w:rPr>
        <w:t>s tableaux de permanence,</w:t>
      </w:r>
      <w:r w:rsidRPr="00057027">
        <w:rPr>
          <w:rFonts w:ascii="Marianne" w:hAnsi="Marianne" w:cs="Arial"/>
          <w:bCs/>
          <w:iCs/>
          <w:color w:val="000000"/>
          <w:sz w:val="20"/>
          <w:szCs w:val="20"/>
        </w:rPr>
        <w:t xml:space="preserve"> intégration de nouveaux arrivants, …) et les modalités d’inscription sur les tableaux de permanence (inscription par ordre alphabétique ou autre, nombre d’avocats inscrits, existence de suppléants ou non…) sont précisées. </w:t>
      </w:r>
    </w:p>
    <w:p w14:paraId="0B49FD9A" w14:textId="72A10E20" w:rsidR="00265834" w:rsidRPr="009F2E14" w:rsidRDefault="00265834" w:rsidP="009F2E14">
      <w:pPr>
        <w:spacing w:before="240"/>
        <w:jc w:val="both"/>
        <w:rPr>
          <w:rFonts w:ascii="Marianne" w:hAnsi="Marianne" w:cs="Arial"/>
          <w:bCs/>
          <w:color w:val="000000"/>
          <w:sz w:val="20"/>
          <w:szCs w:val="20"/>
        </w:rPr>
      </w:pPr>
      <w:r w:rsidRPr="009F2E14">
        <w:rPr>
          <w:rFonts w:ascii="Marianne" w:hAnsi="Marianne" w:cs="Arial"/>
          <w:bCs/>
          <w:color w:val="000000"/>
          <w:sz w:val="20"/>
          <w:szCs w:val="20"/>
        </w:rPr>
        <w:t xml:space="preserve">Les modalités de communication des tableaux de permanences sont précisées, le cas échéant en lien avec le critère relatif à la transmission dématérialisée des tableaux de permanence. </w:t>
      </w:r>
    </w:p>
    <w:p w14:paraId="3092C447" w14:textId="6AB5600B" w:rsidR="00265834" w:rsidRPr="009F2E14" w:rsidRDefault="00265834" w:rsidP="009F2E14">
      <w:pPr>
        <w:spacing w:before="240"/>
        <w:jc w:val="both"/>
        <w:rPr>
          <w:rFonts w:cs="Arial"/>
          <w:bCs/>
          <w:color w:val="000000"/>
          <w:sz w:val="20"/>
        </w:rPr>
      </w:pPr>
      <w:r w:rsidRPr="009F2E14">
        <w:rPr>
          <w:rFonts w:ascii="Marianne" w:hAnsi="Marianne" w:cs="Arial"/>
          <w:bCs/>
          <w:color w:val="000000"/>
          <w:sz w:val="20"/>
          <w:szCs w:val="20"/>
        </w:rPr>
        <w:t>Par « permanence », il est entendu la création d’un groupe d’avocats. Ainsi, la désignation « à la demande » d’avocats hors du groupe constitué, ne constitue pas une permanence.</w:t>
      </w:r>
    </w:p>
    <w:p w14:paraId="4B976EB3" w14:textId="538CB57E" w:rsidR="00564E35" w:rsidRDefault="00564E35">
      <w:pPr>
        <w:pStyle w:val="Default"/>
        <w:jc w:val="both"/>
        <w:rPr>
          <w:rFonts w:ascii="Marianne" w:hAnsi="Marianne"/>
          <w:b/>
          <w:bCs/>
          <w:sz w:val="22"/>
          <w:szCs w:val="22"/>
        </w:rPr>
      </w:pPr>
    </w:p>
    <w:p w14:paraId="16153AFC" w14:textId="77777777" w:rsidR="00EC2541" w:rsidRPr="00C91118" w:rsidRDefault="00B646D0" w:rsidP="009E1E4D">
      <w:pPr>
        <w:pStyle w:val="Default"/>
        <w:jc w:val="center"/>
        <w:rPr>
          <w:rFonts w:ascii="Marianne" w:hAnsi="Marianne"/>
          <w:b/>
          <w:bCs/>
          <w:color w:val="auto"/>
          <w:sz w:val="22"/>
          <w:szCs w:val="22"/>
        </w:rPr>
      </w:pPr>
      <w:r w:rsidRPr="00C91118">
        <w:rPr>
          <w:rFonts w:ascii="Marianne" w:hAnsi="Marianne"/>
          <w:b/>
          <w:bCs/>
          <w:color w:val="auto"/>
          <w:sz w:val="22"/>
          <w:szCs w:val="22"/>
        </w:rPr>
        <w:t>Article 3</w:t>
      </w:r>
      <w:r w:rsidR="009E1E4D" w:rsidRPr="00C91118">
        <w:rPr>
          <w:rFonts w:ascii="Marianne" w:hAnsi="Marianne"/>
          <w:b/>
          <w:bCs/>
          <w:color w:val="auto"/>
          <w:sz w:val="22"/>
          <w:szCs w:val="22"/>
        </w:rPr>
        <w:t xml:space="preserve"> – </w:t>
      </w:r>
      <w:r w:rsidR="00EC2541" w:rsidRPr="00C91118">
        <w:rPr>
          <w:rFonts w:ascii="Marianne" w:hAnsi="Marianne"/>
          <w:b/>
          <w:bCs/>
          <w:color w:val="auto"/>
          <w:sz w:val="22"/>
          <w:szCs w:val="22"/>
        </w:rPr>
        <w:t>Tutorat</w:t>
      </w:r>
    </w:p>
    <w:p w14:paraId="47849323" w14:textId="77777777" w:rsidR="00EC2541" w:rsidRPr="00C91118" w:rsidRDefault="00EC2541">
      <w:pPr>
        <w:pStyle w:val="Default"/>
        <w:jc w:val="both"/>
        <w:rPr>
          <w:rFonts w:ascii="Marianne" w:hAnsi="Marianne"/>
          <w:color w:val="auto"/>
          <w:sz w:val="12"/>
          <w:szCs w:val="22"/>
        </w:rPr>
      </w:pPr>
    </w:p>
    <w:p w14:paraId="42EE3F51" w14:textId="77777777" w:rsidR="00265834" w:rsidRPr="003476F8" w:rsidRDefault="00265834" w:rsidP="009F2E14">
      <w:pPr>
        <w:spacing w:before="240"/>
        <w:jc w:val="both"/>
        <w:rPr>
          <w:rFonts w:ascii="Marianne" w:hAnsi="Marianne"/>
          <w:bCs/>
          <w:sz w:val="20"/>
          <w:szCs w:val="20"/>
        </w:rPr>
      </w:pPr>
      <w:r w:rsidRPr="009F2E14">
        <w:rPr>
          <w:rFonts w:ascii="Marianne" w:hAnsi="Marianne" w:cs="Arial"/>
          <w:bCs/>
          <w:color w:val="000000"/>
          <w:sz w:val="20"/>
          <w:szCs w:val="20"/>
        </w:rPr>
        <w:t xml:space="preserve">Le présent critère de qualité est considéré comme totalement satisfait aux conditions suivantes. </w:t>
      </w:r>
    </w:p>
    <w:p w14:paraId="1DCC658A" w14:textId="78B33A60" w:rsidR="00265834" w:rsidRDefault="00265834" w:rsidP="009F2E14">
      <w:pPr>
        <w:spacing w:before="240"/>
        <w:jc w:val="both"/>
        <w:rPr>
          <w:rFonts w:ascii="Marianne" w:hAnsi="Marianne" w:cs="Arial"/>
          <w:bCs/>
          <w:color w:val="000000"/>
          <w:sz w:val="20"/>
          <w:szCs w:val="20"/>
        </w:rPr>
      </w:pPr>
      <w:r w:rsidRPr="009F2E14">
        <w:rPr>
          <w:rFonts w:ascii="Marianne" w:hAnsi="Marianne" w:cs="Arial"/>
          <w:bCs/>
          <w:color w:val="000000"/>
          <w:sz w:val="20"/>
          <w:szCs w:val="20"/>
        </w:rPr>
        <w:lastRenderedPageBreak/>
        <w:t xml:space="preserve">Est mis en place un tutorat obligatoire lors de l’intégration de la permanence. </w:t>
      </w:r>
    </w:p>
    <w:p w14:paraId="456013E2" w14:textId="77777777" w:rsidR="00265834" w:rsidRPr="009F2E14" w:rsidRDefault="00265834" w:rsidP="009F2E14">
      <w:pPr>
        <w:spacing w:before="240"/>
        <w:jc w:val="both"/>
        <w:rPr>
          <w:rFonts w:ascii="Marianne" w:hAnsi="Marianne" w:cs="Arial"/>
          <w:bCs/>
          <w:color w:val="000000"/>
          <w:sz w:val="20"/>
          <w:szCs w:val="20"/>
        </w:rPr>
      </w:pPr>
      <w:r w:rsidRPr="009F2E14">
        <w:rPr>
          <w:rFonts w:ascii="Marianne" w:hAnsi="Marianne" w:cs="Arial"/>
          <w:bCs/>
          <w:color w:val="000000"/>
          <w:sz w:val="20"/>
          <w:szCs w:val="20"/>
        </w:rPr>
        <w:t xml:space="preserve">Selon la taille de la permanence, le tutorat est assuré pour une durée ou un nombre de permanences adapté à la matière par un avocat disposant d’une expérience suffisante. </w:t>
      </w:r>
    </w:p>
    <w:p w14:paraId="11E79A26" w14:textId="62CC002A" w:rsidR="00265834" w:rsidRPr="009F2E14" w:rsidRDefault="00265834" w:rsidP="009F2E14">
      <w:pPr>
        <w:spacing w:before="240"/>
        <w:jc w:val="both"/>
        <w:rPr>
          <w:rFonts w:ascii="Marianne" w:hAnsi="Marianne" w:cs="Arial"/>
          <w:bCs/>
          <w:color w:val="000000"/>
          <w:sz w:val="20"/>
          <w:szCs w:val="20"/>
        </w:rPr>
      </w:pPr>
      <w:r w:rsidRPr="009F2E14">
        <w:rPr>
          <w:rFonts w:ascii="Marianne" w:hAnsi="Marianne" w:cs="Arial"/>
          <w:bCs/>
          <w:color w:val="000000"/>
          <w:sz w:val="20"/>
          <w:szCs w:val="20"/>
        </w:rPr>
        <w:t xml:space="preserve">Des mécanismes permettant de répondre aux difficultés rencontrées à l’issue du tutorat sont mis en place. </w:t>
      </w:r>
    </w:p>
    <w:p w14:paraId="52994F3C" w14:textId="5177A3F1" w:rsidR="00265834" w:rsidRPr="00F0719A" w:rsidRDefault="00265834" w:rsidP="00F0719A">
      <w:pPr>
        <w:spacing w:before="240"/>
        <w:jc w:val="both"/>
        <w:rPr>
          <w:rFonts w:ascii="Marianne" w:hAnsi="Marianne" w:cs="Arial"/>
          <w:bCs/>
          <w:color w:val="000000"/>
          <w:sz w:val="20"/>
          <w:szCs w:val="20"/>
        </w:rPr>
      </w:pPr>
      <w:r w:rsidRPr="009F2E14">
        <w:rPr>
          <w:rFonts w:ascii="Marianne" w:hAnsi="Marianne" w:cs="Arial"/>
          <w:bCs/>
          <w:color w:val="000000"/>
          <w:sz w:val="20"/>
          <w:szCs w:val="20"/>
        </w:rPr>
        <w:t xml:space="preserve">Les modalités de contrôle du respect du tutorat sont précisées. </w:t>
      </w:r>
    </w:p>
    <w:p w14:paraId="60BCE12D" w14:textId="5376481E" w:rsidR="00265834" w:rsidRDefault="00265834" w:rsidP="00550BD4">
      <w:pPr>
        <w:pStyle w:val="Default"/>
        <w:spacing w:line="276" w:lineRule="auto"/>
        <w:jc w:val="both"/>
        <w:rPr>
          <w:rFonts w:ascii="Marianne" w:hAnsi="Marianne"/>
          <w:bCs/>
          <w:color w:val="auto"/>
          <w:sz w:val="20"/>
          <w:szCs w:val="22"/>
        </w:rPr>
      </w:pPr>
    </w:p>
    <w:p w14:paraId="7BB98F0C" w14:textId="18B1ABA2" w:rsidR="00EE0BE5" w:rsidRDefault="00EE0BE5" w:rsidP="00550BD4">
      <w:pPr>
        <w:pStyle w:val="Default"/>
        <w:spacing w:line="276" w:lineRule="auto"/>
        <w:jc w:val="both"/>
        <w:rPr>
          <w:rFonts w:ascii="Marianne" w:hAnsi="Marianne"/>
          <w:bCs/>
          <w:color w:val="auto"/>
          <w:sz w:val="20"/>
          <w:szCs w:val="22"/>
        </w:rPr>
      </w:pPr>
    </w:p>
    <w:p w14:paraId="73122B75" w14:textId="1B1A1DE5" w:rsidR="00EE0BE5" w:rsidRDefault="00EE0BE5" w:rsidP="00550BD4">
      <w:pPr>
        <w:pStyle w:val="Default"/>
        <w:spacing w:line="276" w:lineRule="auto"/>
        <w:jc w:val="both"/>
        <w:rPr>
          <w:rFonts w:ascii="Marianne" w:hAnsi="Marianne"/>
          <w:bCs/>
          <w:color w:val="auto"/>
          <w:sz w:val="20"/>
          <w:szCs w:val="22"/>
        </w:rPr>
      </w:pPr>
    </w:p>
    <w:p w14:paraId="53F98D5E" w14:textId="77777777" w:rsidR="00EE0BE5" w:rsidRPr="00550BD4" w:rsidRDefault="00EE0BE5" w:rsidP="00550BD4">
      <w:pPr>
        <w:pStyle w:val="Default"/>
        <w:spacing w:line="276" w:lineRule="auto"/>
        <w:jc w:val="both"/>
        <w:rPr>
          <w:rFonts w:ascii="Marianne" w:hAnsi="Marianne"/>
          <w:bCs/>
          <w:color w:val="auto"/>
          <w:sz w:val="20"/>
          <w:szCs w:val="22"/>
        </w:rPr>
      </w:pPr>
    </w:p>
    <w:p w14:paraId="064434EC" w14:textId="0EDAA087" w:rsidR="00EC2541" w:rsidRPr="00C91118" w:rsidRDefault="0048274D" w:rsidP="009E1E4D">
      <w:pPr>
        <w:pStyle w:val="Default"/>
        <w:jc w:val="center"/>
        <w:rPr>
          <w:rFonts w:ascii="Marianne" w:hAnsi="Marianne"/>
          <w:b/>
          <w:bCs/>
          <w:sz w:val="22"/>
          <w:szCs w:val="22"/>
        </w:rPr>
      </w:pPr>
      <w:r w:rsidRPr="00C91118">
        <w:rPr>
          <w:rFonts w:ascii="Marianne" w:hAnsi="Marianne"/>
          <w:b/>
          <w:bCs/>
          <w:sz w:val="22"/>
          <w:szCs w:val="22"/>
        </w:rPr>
        <w:t>Article 4</w:t>
      </w:r>
      <w:r w:rsidR="009E1E4D" w:rsidRPr="00C91118">
        <w:rPr>
          <w:rFonts w:ascii="Marianne" w:hAnsi="Marianne"/>
          <w:b/>
          <w:bCs/>
          <w:sz w:val="22"/>
          <w:szCs w:val="22"/>
        </w:rPr>
        <w:t xml:space="preserve"> – </w:t>
      </w:r>
      <w:r w:rsidR="00EC2541" w:rsidRPr="00C91118">
        <w:rPr>
          <w:rFonts w:ascii="Marianne" w:hAnsi="Marianne"/>
          <w:b/>
          <w:bCs/>
          <w:sz w:val="22"/>
          <w:szCs w:val="22"/>
        </w:rPr>
        <w:t>Continuité des interventions</w:t>
      </w:r>
    </w:p>
    <w:p w14:paraId="4AF89CD9" w14:textId="3929E499" w:rsidR="00265834" w:rsidRPr="00265834" w:rsidRDefault="00265834" w:rsidP="00416BE3">
      <w:pPr>
        <w:autoSpaceDE w:val="0"/>
        <w:spacing w:before="240" w:line="276" w:lineRule="auto"/>
        <w:jc w:val="both"/>
        <w:rPr>
          <w:rFonts w:ascii="Marianne" w:hAnsi="Marianne"/>
          <w:color w:val="000000"/>
          <w:sz w:val="20"/>
          <w:szCs w:val="20"/>
          <w:lang w:eastAsia="zh-CN"/>
        </w:rPr>
      </w:pPr>
      <w:r w:rsidRPr="00265834">
        <w:rPr>
          <w:rFonts w:ascii="Marianne" w:hAnsi="Marianne"/>
          <w:color w:val="000000"/>
          <w:sz w:val="20"/>
          <w:szCs w:val="20"/>
          <w:lang w:eastAsia="zh-CN"/>
        </w:rPr>
        <w:t xml:space="preserve">Le présent critère de qualité est considéré comme totalement satisfait aux conditions suivantes. </w:t>
      </w:r>
    </w:p>
    <w:p w14:paraId="07E35041" w14:textId="01642092" w:rsidR="00265834" w:rsidRPr="00265834" w:rsidRDefault="0046520C" w:rsidP="00416BE3">
      <w:pPr>
        <w:autoSpaceDE w:val="0"/>
        <w:spacing w:before="240" w:after="120" w:line="276" w:lineRule="auto"/>
        <w:jc w:val="both"/>
        <w:rPr>
          <w:rFonts w:ascii="Marianne" w:hAnsi="Marianne" w:cstheme="minorHAnsi"/>
          <w:iCs/>
          <w:sz w:val="20"/>
          <w:szCs w:val="22"/>
          <w:lang w:eastAsia="zh-CN"/>
        </w:rPr>
      </w:pPr>
      <w:r>
        <w:rPr>
          <w:rFonts w:ascii="Marianne" w:hAnsi="Marianne" w:cstheme="minorHAnsi"/>
          <w:iCs/>
          <w:sz w:val="20"/>
          <w:szCs w:val="22"/>
          <w:lang w:eastAsia="zh-CN"/>
        </w:rPr>
        <w:t>Sont mis en place des dispositifs</w:t>
      </w:r>
      <w:r w:rsidR="00265834" w:rsidRPr="00265834">
        <w:rPr>
          <w:rFonts w:ascii="Marianne" w:hAnsi="Marianne" w:cstheme="minorHAnsi"/>
          <w:iCs/>
          <w:sz w:val="20"/>
          <w:szCs w:val="22"/>
          <w:lang w:eastAsia="zh-CN"/>
        </w:rPr>
        <w:t xml:space="preserve"> garantissant l’accompagnement du justiciable par le même avocat tout au long de la procédure jusqu’à une décision définitive (continuité verticale) et pour l’ensemble des différentes procédures du périmètre de la CLAJ dont il fait l’objet à moins qu’une spécialisation soit nécessaire et justifiée (continuité horizontale). </w:t>
      </w:r>
    </w:p>
    <w:p w14:paraId="368A7627" w14:textId="77777777" w:rsidR="00265834" w:rsidRPr="00265834" w:rsidRDefault="00265834" w:rsidP="00265834">
      <w:pPr>
        <w:autoSpaceDE w:val="0"/>
        <w:spacing w:after="120" w:line="276" w:lineRule="auto"/>
        <w:jc w:val="both"/>
        <w:rPr>
          <w:rFonts w:ascii="Marianne" w:hAnsi="Marianne" w:cstheme="minorHAnsi"/>
          <w:bCs/>
          <w:i/>
          <w:iCs/>
          <w:sz w:val="20"/>
          <w:szCs w:val="20"/>
          <w:lang w:eastAsia="zh-CN"/>
        </w:rPr>
      </w:pPr>
      <w:r w:rsidRPr="00265834">
        <w:rPr>
          <w:rFonts w:ascii="Marianne" w:hAnsi="Marianne" w:cstheme="minorHAnsi"/>
          <w:bCs/>
          <w:i/>
          <w:iCs/>
          <w:sz w:val="20"/>
          <w:szCs w:val="20"/>
          <w:lang w:eastAsia="zh-CN"/>
        </w:rPr>
        <w:t>Pour mémoire la loi (article L. 12-4 du CJPM) prévoit expressément le principe de continuité de l’intervention de l’avocat s’agissant des mineurs suspectés ou poursuivis « lorsqu'un avocat a été désigné d'office, dans la mesure du possible, le mineur est assisté par le même avocat à chaque étape de la procédure. »</w:t>
      </w:r>
    </w:p>
    <w:p w14:paraId="78E373E8" w14:textId="77777777" w:rsidR="00265834" w:rsidRPr="00265834" w:rsidRDefault="00265834" w:rsidP="00265834">
      <w:pPr>
        <w:autoSpaceDE w:val="0"/>
        <w:spacing w:after="120" w:line="276" w:lineRule="auto"/>
        <w:jc w:val="both"/>
        <w:rPr>
          <w:rFonts w:ascii="Marianne" w:hAnsi="Marianne" w:cstheme="minorHAnsi"/>
          <w:iCs/>
          <w:sz w:val="16"/>
          <w:szCs w:val="18"/>
          <w:lang w:eastAsia="zh-CN"/>
        </w:rPr>
      </w:pPr>
      <w:r w:rsidRPr="00265834">
        <w:rPr>
          <w:rFonts w:ascii="Marianne" w:hAnsi="Marianne" w:cstheme="minorHAnsi"/>
          <w:bCs/>
          <w:iCs/>
          <w:sz w:val="20"/>
          <w:szCs w:val="20"/>
          <w:lang w:eastAsia="zh-CN"/>
        </w:rPr>
        <w:t xml:space="preserve">Cette continuité s’opère sous réserve </w:t>
      </w:r>
      <w:r w:rsidRPr="00265834">
        <w:rPr>
          <w:rFonts w:ascii="Marianne" w:hAnsi="Marianne" w:cstheme="minorHAnsi"/>
          <w:iCs/>
          <w:sz w:val="20"/>
          <w:szCs w:val="20"/>
          <w:lang w:eastAsia="zh-CN"/>
        </w:rPr>
        <w:t>du libre choix de l'avocat par le client et de la possibilité par l’avocat de demander à être relevé de sa commission.</w:t>
      </w:r>
    </w:p>
    <w:p w14:paraId="53B4CA1B" w14:textId="77777777" w:rsidR="00B518C4" w:rsidRPr="00550BD4" w:rsidRDefault="00B518C4" w:rsidP="00550BD4">
      <w:pPr>
        <w:pStyle w:val="Default"/>
        <w:spacing w:line="276" w:lineRule="auto"/>
        <w:jc w:val="both"/>
        <w:rPr>
          <w:rFonts w:ascii="Marianne" w:hAnsi="Marianne"/>
          <w:bCs/>
          <w:color w:val="auto"/>
          <w:sz w:val="20"/>
          <w:szCs w:val="22"/>
        </w:rPr>
      </w:pPr>
    </w:p>
    <w:p w14:paraId="4588AC8A" w14:textId="77777777" w:rsidR="00EC2541" w:rsidRPr="00C91118" w:rsidRDefault="0048274D" w:rsidP="009E1E4D">
      <w:pPr>
        <w:pStyle w:val="Default"/>
        <w:jc w:val="center"/>
        <w:rPr>
          <w:rFonts w:ascii="Marianne" w:hAnsi="Marianne"/>
          <w:b/>
          <w:bCs/>
          <w:sz w:val="22"/>
          <w:szCs w:val="22"/>
        </w:rPr>
      </w:pPr>
      <w:r w:rsidRPr="00C91118">
        <w:rPr>
          <w:rFonts w:ascii="Marianne" w:hAnsi="Marianne"/>
          <w:b/>
          <w:bCs/>
          <w:sz w:val="22"/>
          <w:szCs w:val="22"/>
        </w:rPr>
        <w:t>Article 5</w:t>
      </w:r>
      <w:r w:rsidR="009E1E4D" w:rsidRPr="00C91118">
        <w:rPr>
          <w:rFonts w:ascii="Marianne" w:hAnsi="Marianne"/>
          <w:b/>
          <w:bCs/>
          <w:sz w:val="22"/>
          <w:szCs w:val="22"/>
        </w:rPr>
        <w:t xml:space="preserve"> – </w:t>
      </w:r>
      <w:r w:rsidR="001D4B9C" w:rsidRPr="00C91118">
        <w:rPr>
          <w:rFonts w:ascii="Marianne" w:hAnsi="Marianne"/>
          <w:b/>
          <w:bCs/>
          <w:sz w:val="22"/>
          <w:szCs w:val="22"/>
        </w:rPr>
        <w:t>Accès dématérialisé aux</w:t>
      </w:r>
      <w:r w:rsidR="00EC2541" w:rsidRPr="00C91118">
        <w:rPr>
          <w:rFonts w:ascii="Marianne" w:hAnsi="Marianne"/>
          <w:b/>
          <w:bCs/>
          <w:sz w:val="22"/>
          <w:szCs w:val="22"/>
        </w:rPr>
        <w:t xml:space="preserve"> tableaux de permanence</w:t>
      </w:r>
      <w:r w:rsidR="00DC1378" w:rsidRPr="00C91118">
        <w:rPr>
          <w:rFonts w:ascii="Marianne" w:hAnsi="Marianne"/>
          <w:b/>
          <w:bCs/>
          <w:sz w:val="22"/>
          <w:szCs w:val="22"/>
        </w:rPr>
        <w:t>s</w:t>
      </w:r>
    </w:p>
    <w:p w14:paraId="274FF9DC" w14:textId="77777777" w:rsidR="00EC2541" w:rsidRPr="00C91118" w:rsidRDefault="00EC2541">
      <w:pPr>
        <w:pStyle w:val="Default"/>
        <w:jc w:val="both"/>
        <w:rPr>
          <w:rFonts w:ascii="Marianne" w:hAnsi="Marianne"/>
          <w:b/>
          <w:bCs/>
          <w:color w:val="auto"/>
          <w:sz w:val="12"/>
          <w:szCs w:val="22"/>
        </w:rPr>
      </w:pPr>
    </w:p>
    <w:p w14:paraId="4B251FF3" w14:textId="6A478F48" w:rsidR="0046520C" w:rsidRPr="00265834" w:rsidRDefault="00265834" w:rsidP="0046520C">
      <w:pPr>
        <w:autoSpaceDE w:val="0"/>
        <w:spacing w:before="240" w:line="276" w:lineRule="auto"/>
        <w:jc w:val="both"/>
        <w:rPr>
          <w:rFonts w:ascii="Marianne" w:hAnsi="Marianne"/>
          <w:color w:val="000000"/>
          <w:sz w:val="20"/>
          <w:szCs w:val="20"/>
          <w:lang w:eastAsia="zh-CN"/>
        </w:rPr>
      </w:pPr>
      <w:r w:rsidRPr="00265834">
        <w:rPr>
          <w:rFonts w:ascii="Marianne" w:hAnsi="Marianne"/>
          <w:color w:val="000000"/>
          <w:sz w:val="20"/>
          <w:szCs w:val="20"/>
          <w:lang w:eastAsia="zh-CN"/>
        </w:rPr>
        <w:t xml:space="preserve">Le présent critère de qualité est considéré comme totalement satisfait aux conditions suivantes. </w:t>
      </w:r>
    </w:p>
    <w:p w14:paraId="44578BE7" w14:textId="77777777" w:rsidR="00265834" w:rsidRPr="00265834" w:rsidRDefault="00265834" w:rsidP="0046520C">
      <w:pPr>
        <w:autoSpaceDE w:val="0"/>
        <w:spacing w:before="240" w:after="120" w:line="276" w:lineRule="auto"/>
        <w:jc w:val="both"/>
        <w:rPr>
          <w:rFonts w:ascii="Marianne" w:hAnsi="Marianne" w:cstheme="minorHAnsi"/>
          <w:iCs/>
          <w:sz w:val="20"/>
          <w:szCs w:val="22"/>
          <w:lang w:eastAsia="zh-CN"/>
        </w:rPr>
      </w:pPr>
      <w:r w:rsidRPr="00265834">
        <w:rPr>
          <w:rFonts w:ascii="Marianne" w:hAnsi="Marianne" w:cstheme="minorHAnsi"/>
          <w:iCs/>
          <w:sz w:val="20"/>
          <w:szCs w:val="22"/>
          <w:lang w:eastAsia="zh-CN"/>
        </w:rPr>
        <w:t xml:space="preserve">Est mis en place un accès dématérialisé, à distance et à tout moment des tableaux avec une actualisation en temps réel. </w:t>
      </w:r>
    </w:p>
    <w:p w14:paraId="6D9EFE79" w14:textId="77777777" w:rsidR="00265834" w:rsidRPr="00265834" w:rsidRDefault="00265834" w:rsidP="00265834">
      <w:pPr>
        <w:autoSpaceDE w:val="0"/>
        <w:spacing w:after="120" w:line="276" w:lineRule="auto"/>
        <w:jc w:val="both"/>
        <w:rPr>
          <w:rFonts w:ascii="Marianne" w:hAnsi="Marianne" w:cstheme="minorHAnsi"/>
          <w:iCs/>
          <w:sz w:val="20"/>
          <w:szCs w:val="22"/>
          <w:lang w:eastAsia="zh-CN"/>
        </w:rPr>
      </w:pPr>
      <w:r w:rsidRPr="00265834">
        <w:rPr>
          <w:rFonts w:ascii="Marianne" w:hAnsi="Marianne" w:cstheme="minorHAnsi"/>
          <w:iCs/>
          <w:sz w:val="20"/>
          <w:szCs w:val="22"/>
          <w:lang w:eastAsia="zh-CN"/>
        </w:rPr>
        <w:t xml:space="preserve">Il est entendu que si le barreau doit permettre un accès dématérialisé, il appartient à la juridiction de disposer des moyens nécessaires et compatibles pour y accéder. </w:t>
      </w:r>
    </w:p>
    <w:p w14:paraId="079554D5" w14:textId="77777777" w:rsidR="00265834" w:rsidRPr="00265834" w:rsidRDefault="00265834" w:rsidP="00265834">
      <w:pPr>
        <w:autoSpaceDE w:val="0"/>
        <w:spacing w:after="120" w:line="276" w:lineRule="auto"/>
        <w:jc w:val="both"/>
        <w:rPr>
          <w:rFonts w:ascii="Marianne" w:hAnsi="Marianne" w:cstheme="minorHAnsi"/>
          <w:iCs/>
          <w:sz w:val="20"/>
          <w:szCs w:val="22"/>
          <w:lang w:eastAsia="zh-CN"/>
        </w:rPr>
      </w:pPr>
      <w:r w:rsidRPr="00265834">
        <w:rPr>
          <w:rFonts w:ascii="Marianne" w:hAnsi="Marianne" w:cstheme="minorHAnsi"/>
          <w:iCs/>
          <w:sz w:val="20"/>
          <w:szCs w:val="22"/>
          <w:lang w:eastAsia="zh-CN"/>
        </w:rPr>
        <w:t xml:space="preserve">La simple transmission des tableaux, même régulière, ou leur mise en ligne sur le site du barreau, ne permet pas la pleine satisfaction du critère. </w:t>
      </w:r>
    </w:p>
    <w:p w14:paraId="06E42003" w14:textId="77777777" w:rsidR="00265834" w:rsidRPr="00265834" w:rsidRDefault="00265834" w:rsidP="00265834">
      <w:pPr>
        <w:autoSpaceDE w:val="0"/>
        <w:spacing w:after="120" w:line="276" w:lineRule="auto"/>
        <w:jc w:val="both"/>
        <w:rPr>
          <w:rFonts w:ascii="Marianne" w:hAnsi="Marianne" w:cstheme="minorHAnsi"/>
          <w:iCs/>
          <w:sz w:val="20"/>
          <w:szCs w:val="22"/>
          <w:lang w:eastAsia="zh-CN"/>
        </w:rPr>
      </w:pPr>
      <w:r w:rsidRPr="00265834">
        <w:rPr>
          <w:rFonts w:ascii="Marianne" w:hAnsi="Marianne" w:cstheme="minorHAnsi"/>
          <w:iCs/>
          <w:sz w:val="20"/>
          <w:szCs w:val="22"/>
          <w:lang w:eastAsia="zh-CN"/>
        </w:rPr>
        <w:t xml:space="preserve">L’acquisition ou la pérennisation d’un logiciel, tel que CLIPA / BarÔtech, assure l’accès dématérialisé, à distance, à tout moment et en temps réel. </w:t>
      </w:r>
    </w:p>
    <w:p w14:paraId="40DED3BE" w14:textId="77777777" w:rsidR="00DB09D0" w:rsidRPr="00C91118" w:rsidRDefault="00DB09D0" w:rsidP="00C20A98">
      <w:pPr>
        <w:pStyle w:val="Default"/>
        <w:jc w:val="both"/>
        <w:rPr>
          <w:rStyle w:val="Marquedecommentaire1"/>
          <w:rFonts w:ascii="Marianne" w:hAnsi="Marianne"/>
          <w:color w:val="FF0000"/>
          <w:sz w:val="22"/>
          <w:szCs w:val="22"/>
        </w:rPr>
      </w:pPr>
    </w:p>
    <w:p w14:paraId="6DE089A5" w14:textId="77777777" w:rsidR="00AE22A8" w:rsidRPr="00C91118" w:rsidRDefault="00AE22A8" w:rsidP="00AE22A8">
      <w:pPr>
        <w:pStyle w:val="Default"/>
        <w:jc w:val="center"/>
        <w:rPr>
          <w:rFonts w:ascii="Marianne" w:hAnsi="Marianne"/>
          <w:b/>
          <w:bCs/>
          <w:sz w:val="22"/>
          <w:szCs w:val="22"/>
        </w:rPr>
      </w:pPr>
      <w:r w:rsidRPr="00C91118">
        <w:rPr>
          <w:rFonts w:ascii="Marianne" w:hAnsi="Marianne"/>
          <w:b/>
          <w:bCs/>
          <w:sz w:val="22"/>
          <w:szCs w:val="22"/>
        </w:rPr>
        <w:t xml:space="preserve">Article </w:t>
      </w:r>
      <w:r w:rsidR="0057396B" w:rsidRPr="00C91118">
        <w:rPr>
          <w:rFonts w:ascii="Marianne" w:hAnsi="Marianne"/>
          <w:b/>
          <w:bCs/>
          <w:sz w:val="22"/>
          <w:szCs w:val="22"/>
        </w:rPr>
        <w:t>6</w:t>
      </w:r>
      <w:r w:rsidRPr="00C91118">
        <w:rPr>
          <w:rFonts w:ascii="Marianne" w:hAnsi="Marianne"/>
          <w:b/>
          <w:bCs/>
          <w:sz w:val="22"/>
          <w:szCs w:val="22"/>
        </w:rPr>
        <w:t xml:space="preserve"> – Accompagnement des victimes</w:t>
      </w:r>
    </w:p>
    <w:p w14:paraId="4ECE5521" w14:textId="5CA4AB07" w:rsidR="00265834" w:rsidRPr="003476F8" w:rsidRDefault="00265834" w:rsidP="00416BE3">
      <w:pPr>
        <w:autoSpaceDE w:val="0"/>
        <w:spacing w:before="240" w:line="276" w:lineRule="auto"/>
        <w:jc w:val="both"/>
        <w:rPr>
          <w:rFonts w:ascii="Marianne" w:hAnsi="Marianne"/>
          <w:color w:val="000000"/>
          <w:sz w:val="20"/>
          <w:szCs w:val="20"/>
          <w:lang w:eastAsia="zh-CN"/>
        </w:rPr>
      </w:pPr>
      <w:r w:rsidRPr="00265834">
        <w:rPr>
          <w:rFonts w:ascii="Marianne" w:hAnsi="Marianne"/>
          <w:color w:val="000000"/>
          <w:sz w:val="20"/>
          <w:szCs w:val="20"/>
          <w:lang w:eastAsia="zh-CN"/>
        </w:rPr>
        <w:t xml:space="preserve">Le présent critère de qualité est considéré comme totalement satisfait aux conditions suivantes. </w:t>
      </w:r>
    </w:p>
    <w:p w14:paraId="0F65BD19" w14:textId="1690DF2C" w:rsidR="00265834" w:rsidRPr="00265834" w:rsidRDefault="00265834" w:rsidP="00416BE3">
      <w:pPr>
        <w:autoSpaceDE w:val="0"/>
        <w:spacing w:before="240" w:after="120" w:line="276" w:lineRule="auto"/>
        <w:jc w:val="both"/>
        <w:rPr>
          <w:rFonts w:ascii="Marianne" w:hAnsi="Marianne" w:cstheme="minorHAnsi"/>
          <w:color w:val="000000"/>
          <w:sz w:val="20"/>
          <w:szCs w:val="20"/>
          <w:lang w:eastAsia="zh-CN"/>
        </w:rPr>
      </w:pPr>
      <w:r w:rsidRPr="00265834">
        <w:rPr>
          <w:rFonts w:ascii="Marianne" w:hAnsi="Marianne" w:cstheme="minorHAnsi"/>
          <w:color w:val="000000"/>
          <w:sz w:val="20"/>
          <w:szCs w:val="20"/>
          <w:lang w:eastAsia="zh-CN"/>
        </w:rPr>
        <w:t xml:space="preserve">Sont mentionnées les modalités d’accompagnement spécifiques pour les victimes dans le cadre des permanences, pour les annexes relatives aux permanences GAV, correctionnelles, assistance éducative, ordonnance de protection, et pour l’annexe transversale mineurs. </w:t>
      </w:r>
    </w:p>
    <w:p w14:paraId="4D142167" w14:textId="77777777" w:rsidR="00265834" w:rsidRPr="00265834" w:rsidRDefault="00265834" w:rsidP="00265834">
      <w:pPr>
        <w:autoSpaceDE w:val="0"/>
        <w:spacing w:after="120" w:line="276" w:lineRule="auto"/>
        <w:jc w:val="both"/>
        <w:rPr>
          <w:rFonts w:ascii="Marianne" w:hAnsi="Marianne" w:cstheme="minorHAnsi"/>
          <w:color w:val="000000"/>
          <w:sz w:val="20"/>
          <w:szCs w:val="20"/>
          <w:lang w:eastAsia="zh-CN"/>
        </w:rPr>
      </w:pPr>
      <w:r w:rsidRPr="00265834">
        <w:rPr>
          <w:rFonts w:ascii="Marianne" w:hAnsi="Marianne" w:cstheme="minorHAnsi"/>
          <w:color w:val="000000"/>
          <w:sz w:val="20"/>
          <w:szCs w:val="20"/>
          <w:lang w:eastAsia="zh-CN"/>
        </w:rPr>
        <w:t xml:space="preserve">La coordination entre le barreau, le bureau d’aide aux victimes et les associations d’aide aux victimes est assurée. Une permanence distincte et un numéro de téléphone dédié, dont l’amplitude horaire est adaptée aux besoins du public et à la taille de la permanence, sont institués. </w:t>
      </w:r>
    </w:p>
    <w:p w14:paraId="18524489" w14:textId="77777777" w:rsidR="00265834" w:rsidRPr="00265834" w:rsidRDefault="00265834" w:rsidP="00265834">
      <w:pPr>
        <w:autoSpaceDE w:val="0"/>
        <w:spacing w:after="120" w:line="276" w:lineRule="auto"/>
        <w:jc w:val="both"/>
        <w:rPr>
          <w:rFonts w:ascii="Marianne" w:hAnsi="Marianne" w:cstheme="minorHAnsi"/>
          <w:color w:val="000000"/>
          <w:sz w:val="20"/>
          <w:szCs w:val="20"/>
          <w:lang w:eastAsia="zh-CN"/>
        </w:rPr>
      </w:pPr>
      <w:r w:rsidRPr="00265834">
        <w:rPr>
          <w:rFonts w:ascii="Marianne" w:hAnsi="Marianne" w:cstheme="minorHAnsi"/>
          <w:color w:val="000000"/>
          <w:sz w:val="20"/>
          <w:szCs w:val="20"/>
          <w:lang w:eastAsia="zh-CN"/>
        </w:rPr>
        <w:t>Le barreau et la juridiction veillent à informer le public de ces dispositifs.</w:t>
      </w:r>
    </w:p>
    <w:p w14:paraId="0DB31A88" w14:textId="27B12B50" w:rsidR="004B77A0" w:rsidRDefault="00265834" w:rsidP="004B77A0">
      <w:pPr>
        <w:spacing w:before="240"/>
        <w:rPr>
          <w:rFonts w:ascii="Marianne" w:hAnsi="Marianne" w:cstheme="minorHAnsi"/>
          <w:color w:val="000000"/>
          <w:sz w:val="20"/>
          <w:szCs w:val="20"/>
          <w:lang w:eastAsia="zh-CN"/>
        </w:rPr>
      </w:pPr>
      <w:r w:rsidRPr="00265834">
        <w:rPr>
          <w:rFonts w:ascii="Marianne" w:hAnsi="Marianne" w:cstheme="minorHAnsi"/>
          <w:color w:val="000000"/>
          <w:sz w:val="20"/>
          <w:szCs w:val="20"/>
          <w:lang w:eastAsia="zh-CN"/>
        </w:rPr>
        <w:lastRenderedPageBreak/>
        <w:t xml:space="preserve">Le barreau assure un accompagnement spécifique pour les victimes de violences intrafamiliales. Seule l’organisation du barreau sera évaluée et non les actions réalisées par les associations, qui ne peuvent être décrites qu’à titre informatif. </w:t>
      </w:r>
    </w:p>
    <w:p w14:paraId="20781851" w14:textId="77777777" w:rsidR="0048274D" w:rsidRPr="00C91118" w:rsidRDefault="0048274D" w:rsidP="004B77A0">
      <w:pPr>
        <w:pStyle w:val="Default"/>
        <w:spacing w:before="240"/>
        <w:jc w:val="center"/>
        <w:rPr>
          <w:rFonts w:ascii="Marianne" w:hAnsi="Marianne"/>
          <w:b/>
          <w:bCs/>
          <w:sz w:val="22"/>
          <w:szCs w:val="22"/>
        </w:rPr>
      </w:pPr>
      <w:r w:rsidRPr="00C91118">
        <w:rPr>
          <w:rFonts w:ascii="Marianne" w:hAnsi="Marianne"/>
          <w:b/>
          <w:bCs/>
          <w:sz w:val="22"/>
          <w:szCs w:val="22"/>
        </w:rPr>
        <w:t xml:space="preserve">Article </w:t>
      </w:r>
      <w:r w:rsidR="002F3B8B" w:rsidRPr="00C91118">
        <w:rPr>
          <w:rFonts w:ascii="Marianne" w:hAnsi="Marianne"/>
          <w:b/>
          <w:bCs/>
          <w:sz w:val="22"/>
          <w:szCs w:val="22"/>
        </w:rPr>
        <w:t>7</w:t>
      </w:r>
      <w:r w:rsidRPr="00C91118">
        <w:rPr>
          <w:rFonts w:ascii="Marianne" w:hAnsi="Marianne"/>
          <w:b/>
          <w:bCs/>
          <w:sz w:val="22"/>
          <w:szCs w:val="22"/>
        </w:rPr>
        <w:t xml:space="preserve"> – Moyens humains et matériels</w:t>
      </w:r>
    </w:p>
    <w:p w14:paraId="37DE6D55" w14:textId="6A674519" w:rsidR="009474D6" w:rsidRPr="00550BD4" w:rsidRDefault="0048274D" w:rsidP="004B77A0">
      <w:pPr>
        <w:pStyle w:val="Default"/>
        <w:spacing w:before="240"/>
        <w:jc w:val="both"/>
        <w:rPr>
          <w:rStyle w:val="Marquedecommentaire1"/>
          <w:rFonts w:ascii="Marianne" w:hAnsi="Marianne"/>
          <w:bCs/>
          <w:sz w:val="20"/>
          <w:szCs w:val="22"/>
        </w:rPr>
      </w:pPr>
      <w:r w:rsidRPr="00550BD4">
        <w:rPr>
          <w:rStyle w:val="Marquedecommentaire1"/>
          <w:rFonts w:ascii="Marianne" w:hAnsi="Marianne"/>
          <w:bCs/>
          <w:sz w:val="20"/>
          <w:szCs w:val="22"/>
        </w:rPr>
        <w:t>Pour le bon fonc</w:t>
      </w:r>
      <w:r w:rsidR="00057191" w:rsidRPr="00550BD4">
        <w:rPr>
          <w:rStyle w:val="Marquedecommentaire1"/>
          <w:rFonts w:ascii="Marianne" w:hAnsi="Marianne"/>
          <w:bCs/>
          <w:sz w:val="20"/>
          <w:szCs w:val="22"/>
        </w:rPr>
        <w:t xml:space="preserve">tionnement des permanences, </w:t>
      </w:r>
      <w:r w:rsidR="009C10F5" w:rsidRPr="00550BD4">
        <w:rPr>
          <w:rStyle w:val="Marquedecommentaire1"/>
          <w:rFonts w:ascii="Marianne" w:hAnsi="Marianne"/>
          <w:bCs/>
          <w:sz w:val="20"/>
          <w:szCs w:val="22"/>
        </w:rPr>
        <w:t>l’Ordre des avocats</w:t>
      </w:r>
      <w:r w:rsidR="00402218" w:rsidRPr="00550BD4">
        <w:rPr>
          <w:rStyle w:val="Marquedecommentaire1"/>
          <w:rFonts w:ascii="Marianne" w:hAnsi="Marianne"/>
          <w:bCs/>
          <w:sz w:val="20"/>
          <w:szCs w:val="22"/>
        </w:rPr>
        <w:t xml:space="preserve"> </w:t>
      </w:r>
      <w:r w:rsidR="00837083" w:rsidRPr="00550BD4">
        <w:rPr>
          <w:rStyle w:val="Marquedecommentaire1"/>
          <w:rFonts w:ascii="Marianne" w:hAnsi="Marianne"/>
          <w:bCs/>
          <w:sz w:val="20"/>
          <w:szCs w:val="22"/>
        </w:rPr>
        <w:t>mobilise</w:t>
      </w:r>
      <w:r w:rsidRPr="00550BD4">
        <w:rPr>
          <w:rStyle w:val="Marquedecommentaire1"/>
          <w:rFonts w:ascii="Marianne" w:hAnsi="Marianne"/>
          <w:bCs/>
          <w:sz w:val="20"/>
          <w:szCs w:val="22"/>
        </w:rPr>
        <w:t> des moyens humains</w:t>
      </w:r>
      <w:r w:rsidR="0057396B" w:rsidRPr="00550BD4">
        <w:rPr>
          <w:rStyle w:val="Marquedecommentaire1"/>
          <w:rFonts w:ascii="Marianne" w:hAnsi="Marianne"/>
          <w:bCs/>
          <w:sz w:val="20"/>
          <w:szCs w:val="22"/>
        </w:rPr>
        <w:t xml:space="preserve"> et </w:t>
      </w:r>
      <w:r w:rsidR="009474D6" w:rsidRPr="00550BD4">
        <w:rPr>
          <w:rStyle w:val="Marquedecommentaire1"/>
          <w:rFonts w:ascii="Marianne" w:hAnsi="Marianne"/>
          <w:bCs/>
          <w:sz w:val="20"/>
          <w:szCs w:val="22"/>
        </w:rPr>
        <w:t>des moyens matériels</w:t>
      </w:r>
      <w:r w:rsidR="00CE1BB1" w:rsidRPr="00550BD4">
        <w:rPr>
          <w:rStyle w:val="Marquedecommentaire1"/>
          <w:rFonts w:ascii="Marianne" w:hAnsi="Marianne"/>
          <w:bCs/>
          <w:sz w:val="20"/>
          <w:szCs w:val="22"/>
        </w:rPr>
        <w:t xml:space="preserve"> (r</w:t>
      </w:r>
      <w:r w:rsidR="009474D6" w:rsidRPr="00550BD4">
        <w:rPr>
          <w:rStyle w:val="Marquedecommentaire1"/>
          <w:rFonts w:ascii="Marianne" w:hAnsi="Marianne"/>
          <w:bCs/>
          <w:sz w:val="20"/>
          <w:szCs w:val="22"/>
        </w:rPr>
        <w:t>essources documentaires</w:t>
      </w:r>
      <w:r w:rsidR="00CE1BB1" w:rsidRPr="00550BD4">
        <w:rPr>
          <w:rStyle w:val="Marquedecommentaire1"/>
          <w:rFonts w:ascii="Marianne" w:hAnsi="Marianne"/>
          <w:bCs/>
          <w:sz w:val="20"/>
          <w:szCs w:val="22"/>
        </w:rPr>
        <w:t xml:space="preserve">, </w:t>
      </w:r>
      <w:r w:rsidR="009474D6" w:rsidRPr="00550BD4">
        <w:rPr>
          <w:rStyle w:val="Marquedecommentaire1"/>
          <w:rFonts w:ascii="Marianne" w:hAnsi="Marianne"/>
          <w:bCs/>
          <w:sz w:val="20"/>
          <w:szCs w:val="22"/>
        </w:rPr>
        <w:t>informatiques</w:t>
      </w:r>
      <w:r w:rsidR="00CE1BB1" w:rsidRPr="00550BD4">
        <w:rPr>
          <w:rStyle w:val="Marquedecommentaire1"/>
          <w:rFonts w:ascii="Marianne" w:hAnsi="Marianne"/>
          <w:bCs/>
          <w:sz w:val="20"/>
          <w:szCs w:val="22"/>
        </w:rPr>
        <w:t xml:space="preserve">, </w:t>
      </w:r>
      <w:r w:rsidR="009474D6" w:rsidRPr="00550BD4">
        <w:rPr>
          <w:rStyle w:val="Marquedecommentaire1"/>
          <w:rFonts w:ascii="Marianne" w:hAnsi="Marianne"/>
          <w:bCs/>
          <w:sz w:val="20"/>
          <w:szCs w:val="22"/>
        </w:rPr>
        <w:t>téléphoniques</w:t>
      </w:r>
      <w:r w:rsidR="00CE1BB1" w:rsidRPr="00550BD4">
        <w:rPr>
          <w:rStyle w:val="Marquedecommentaire1"/>
          <w:rFonts w:ascii="Marianne" w:hAnsi="Marianne"/>
          <w:bCs/>
          <w:sz w:val="20"/>
          <w:szCs w:val="22"/>
        </w:rPr>
        <w:t>, prestataires externes)</w:t>
      </w:r>
      <w:r w:rsidR="0057396B" w:rsidRPr="00550BD4">
        <w:rPr>
          <w:rStyle w:val="Marquedecommentaire1"/>
          <w:rFonts w:ascii="Marianne" w:hAnsi="Marianne"/>
          <w:bCs/>
          <w:sz w:val="20"/>
          <w:szCs w:val="22"/>
        </w:rPr>
        <w:t>.</w:t>
      </w:r>
      <w:r w:rsidR="0057396B" w:rsidRPr="00550BD4" w:rsidDel="0057396B">
        <w:rPr>
          <w:rStyle w:val="Marquedecommentaire1"/>
          <w:rFonts w:ascii="Marianne" w:hAnsi="Marianne"/>
          <w:bCs/>
          <w:sz w:val="20"/>
          <w:szCs w:val="22"/>
        </w:rPr>
        <w:t xml:space="preserve"> </w:t>
      </w:r>
    </w:p>
    <w:p w14:paraId="6B1539AE" w14:textId="77777777" w:rsidR="002A7979" w:rsidRPr="00C91118" w:rsidRDefault="002A7979" w:rsidP="0057396B">
      <w:pPr>
        <w:pStyle w:val="Default"/>
        <w:jc w:val="both"/>
        <w:rPr>
          <w:rStyle w:val="Marquedecommentaire1"/>
          <w:rFonts w:ascii="Marianne" w:hAnsi="Marianne"/>
          <w:bCs/>
          <w:color w:val="FF0000"/>
          <w:sz w:val="22"/>
          <w:szCs w:val="22"/>
        </w:rPr>
      </w:pPr>
    </w:p>
    <w:p w14:paraId="5681551B" w14:textId="0F278107" w:rsidR="004B1ABF" w:rsidRPr="00C91118" w:rsidRDefault="004B1ABF" w:rsidP="004B1ABF">
      <w:pPr>
        <w:pStyle w:val="Default"/>
        <w:jc w:val="center"/>
        <w:rPr>
          <w:rFonts w:ascii="Marianne" w:hAnsi="Marianne"/>
          <w:b/>
          <w:bCs/>
          <w:sz w:val="22"/>
          <w:szCs w:val="22"/>
        </w:rPr>
      </w:pPr>
      <w:r w:rsidRPr="00C91118">
        <w:rPr>
          <w:rFonts w:ascii="Marianne" w:hAnsi="Marianne"/>
          <w:b/>
          <w:bCs/>
          <w:sz w:val="22"/>
          <w:szCs w:val="22"/>
        </w:rPr>
        <w:t xml:space="preserve">Article 8 – Modalités prévisionnelles d’utilisation de la dotation </w:t>
      </w:r>
      <w:r w:rsidR="00452EC4">
        <w:rPr>
          <w:rFonts w:ascii="Marianne" w:hAnsi="Marianne"/>
          <w:b/>
          <w:bCs/>
          <w:sz w:val="22"/>
          <w:szCs w:val="22"/>
        </w:rPr>
        <w:t>complémentaire</w:t>
      </w:r>
    </w:p>
    <w:p w14:paraId="4F01F23B" w14:textId="136215A7" w:rsidR="008B2281" w:rsidRDefault="00924675" w:rsidP="00416BE3">
      <w:pPr>
        <w:suppressAutoHyphens w:val="0"/>
        <w:autoSpaceDE w:val="0"/>
        <w:spacing w:before="240" w:line="276" w:lineRule="auto"/>
        <w:jc w:val="both"/>
        <w:rPr>
          <w:rFonts w:ascii="Marianne" w:eastAsia="Calibri" w:hAnsi="Marianne" w:cs="Arial"/>
          <w:sz w:val="20"/>
          <w:szCs w:val="20"/>
        </w:rPr>
      </w:pPr>
      <w:r>
        <w:rPr>
          <w:rFonts w:ascii="Marianne" w:eastAsia="Calibri" w:hAnsi="Marianne" w:cs="Arial"/>
          <w:sz w:val="20"/>
          <w:szCs w:val="20"/>
        </w:rPr>
        <w:t>À</w:t>
      </w:r>
      <w:r w:rsidR="00862310" w:rsidRPr="00550BD4">
        <w:rPr>
          <w:rFonts w:ascii="Marianne" w:eastAsia="Calibri" w:hAnsi="Marianne" w:cs="Arial"/>
          <w:sz w:val="20"/>
          <w:szCs w:val="20"/>
        </w:rPr>
        <w:t xml:space="preserve"> la date de signature de la présente convention, l’Ordre des avocats </w:t>
      </w:r>
      <w:r w:rsidR="00870701" w:rsidRPr="00550BD4">
        <w:rPr>
          <w:rFonts w:ascii="Marianne" w:eastAsia="Calibri" w:hAnsi="Marianne" w:cs="Arial"/>
          <w:sz w:val="20"/>
          <w:szCs w:val="20"/>
        </w:rPr>
        <w:t>déclare</w:t>
      </w:r>
      <w:r w:rsidR="005677CD" w:rsidRPr="00550BD4">
        <w:rPr>
          <w:rFonts w:ascii="Marianne" w:eastAsia="Calibri" w:hAnsi="Marianne" w:cs="Arial"/>
          <w:sz w:val="20"/>
          <w:szCs w:val="20"/>
        </w:rPr>
        <w:t xml:space="preserve"> selon quelles modalités</w:t>
      </w:r>
      <w:r w:rsidR="00324734" w:rsidRPr="00550BD4">
        <w:rPr>
          <w:rFonts w:ascii="Marianne" w:eastAsia="Calibri" w:hAnsi="Marianne" w:cs="Arial"/>
          <w:sz w:val="20"/>
          <w:szCs w:val="20"/>
        </w:rPr>
        <w:t xml:space="preserve"> prévisionnelles</w:t>
      </w:r>
      <w:r w:rsidR="005677CD" w:rsidRPr="00550BD4">
        <w:rPr>
          <w:rFonts w:ascii="Marianne" w:eastAsia="Calibri" w:hAnsi="Marianne" w:cs="Arial"/>
          <w:sz w:val="20"/>
          <w:szCs w:val="20"/>
        </w:rPr>
        <w:t xml:space="preserve"> il envisage d’utiliser la dotation.</w:t>
      </w:r>
    </w:p>
    <w:p w14:paraId="28F12A69" w14:textId="105A5B7C" w:rsidR="00870701" w:rsidRPr="00550BD4" w:rsidRDefault="005677CD" w:rsidP="00416BE3">
      <w:pPr>
        <w:suppressAutoHyphens w:val="0"/>
        <w:autoSpaceDE w:val="0"/>
        <w:spacing w:before="240" w:line="276" w:lineRule="auto"/>
        <w:jc w:val="both"/>
        <w:rPr>
          <w:rFonts w:ascii="Marianne" w:eastAsia="Calibri" w:hAnsi="Marianne" w:cs="Arial"/>
          <w:sz w:val="20"/>
          <w:szCs w:val="20"/>
        </w:rPr>
      </w:pPr>
      <w:r w:rsidRPr="00550BD4">
        <w:rPr>
          <w:rFonts w:ascii="Marianne" w:eastAsia="Calibri" w:hAnsi="Marianne" w:cs="Arial"/>
          <w:sz w:val="20"/>
          <w:szCs w:val="20"/>
        </w:rPr>
        <w:t xml:space="preserve"> </w:t>
      </w:r>
      <w:r w:rsidR="0027625E" w:rsidRPr="00550BD4">
        <w:rPr>
          <w:rFonts w:ascii="Marianne" w:eastAsia="Calibri" w:hAnsi="Marianne" w:cs="Arial"/>
          <w:sz w:val="20"/>
          <w:szCs w:val="20"/>
        </w:rPr>
        <w:t>Cette déclaration préalable peut</w:t>
      </w:r>
      <w:r w:rsidR="00870701" w:rsidRPr="00550BD4">
        <w:rPr>
          <w:rFonts w:ascii="Marianne" w:eastAsia="Calibri" w:hAnsi="Marianne" w:cs="Arial"/>
          <w:sz w:val="20"/>
          <w:szCs w:val="20"/>
        </w:rPr>
        <w:t xml:space="preserve"> faire l’objet d’une </w:t>
      </w:r>
      <w:r w:rsidR="00870701" w:rsidRPr="0099062B">
        <w:rPr>
          <w:rFonts w:ascii="Marianne" w:eastAsia="Calibri" w:hAnsi="Marianne" w:cs="Arial"/>
          <w:b/>
          <w:sz w:val="20"/>
          <w:szCs w:val="20"/>
        </w:rPr>
        <w:t>déclaration modificative</w:t>
      </w:r>
      <w:r w:rsidR="00A0435C" w:rsidRPr="0099062B">
        <w:rPr>
          <w:rFonts w:ascii="Marianne" w:eastAsia="Calibri" w:hAnsi="Marianne" w:cs="Arial"/>
          <w:sz w:val="20"/>
          <w:szCs w:val="20"/>
        </w:rPr>
        <w:t xml:space="preserve"> signée du bâtonnier et du président de la </w:t>
      </w:r>
      <w:r w:rsidR="00503542" w:rsidRPr="0099062B">
        <w:rPr>
          <w:rFonts w:ascii="Marianne" w:eastAsia="Calibri" w:hAnsi="Marianne" w:cs="Arial"/>
          <w:sz w:val="20"/>
          <w:szCs w:val="20"/>
        </w:rPr>
        <w:t>CARPA</w:t>
      </w:r>
      <w:r w:rsidR="00F31C62" w:rsidRPr="006734CC">
        <w:rPr>
          <w:rFonts w:ascii="Marianne" w:eastAsia="Calibri" w:hAnsi="Marianne" w:cs="Arial"/>
          <w:sz w:val="20"/>
          <w:szCs w:val="20"/>
        </w:rPr>
        <w:t>,</w:t>
      </w:r>
      <w:r w:rsidR="00A0435C" w:rsidRPr="00550BD4">
        <w:rPr>
          <w:rFonts w:ascii="Marianne" w:eastAsia="Calibri" w:hAnsi="Marianne" w:cs="Arial"/>
          <w:sz w:val="20"/>
          <w:szCs w:val="20"/>
        </w:rPr>
        <w:t xml:space="preserve"> adressée par cour</w:t>
      </w:r>
      <w:r w:rsidR="003F7BC5" w:rsidRPr="00550BD4">
        <w:rPr>
          <w:rFonts w:ascii="Marianne" w:eastAsia="Calibri" w:hAnsi="Marianne" w:cs="Arial"/>
          <w:sz w:val="20"/>
          <w:szCs w:val="20"/>
        </w:rPr>
        <w:t>riel</w:t>
      </w:r>
      <w:r w:rsidR="00A0435C" w:rsidRPr="00550BD4">
        <w:rPr>
          <w:rFonts w:ascii="Marianne" w:eastAsia="Calibri" w:hAnsi="Marianne" w:cs="Arial"/>
          <w:sz w:val="20"/>
          <w:szCs w:val="20"/>
        </w:rPr>
        <w:t xml:space="preserve"> </w:t>
      </w:r>
      <w:r w:rsidR="00870701" w:rsidRPr="00550BD4">
        <w:rPr>
          <w:rFonts w:ascii="Marianne" w:eastAsia="Calibri" w:hAnsi="Marianne" w:cs="Arial"/>
          <w:sz w:val="20"/>
          <w:szCs w:val="20"/>
        </w:rPr>
        <w:t xml:space="preserve">au SADJAV </w:t>
      </w:r>
      <w:r w:rsidR="003F7BC5" w:rsidRPr="00550BD4">
        <w:rPr>
          <w:rFonts w:ascii="Marianne" w:eastAsia="Calibri" w:hAnsi="Marianne" w:cs="Arial"/>
          <w:sz w:val="20"/>
          <w:szCs w:val="20"/>
        </w:rPr>
        <w:t xml:space="preserve">et en </w:t>
      </w:r>
      <w:r w:rsidR="00A0435C" w:rsidRPr="00550BD4">
        <w:rPr>
          <w:rFonts w:ascii="Marianne" w:eastAsia="Calibri" w:hAnsi="Marianne" w:cs="Arial"/>
          <w:sz w:val="20"/>
          <w:szCs w:val="20"/>
        </w:rPr>
        <w:t>copie aux chefs de juridiction.</w:t>
      </w:r>
    </w:p>
    <w:p w14:paraId="37E9A8EC" w14:textId="77777777" w:rsidR="00870701" w:rsidRPr="00550BD4" w:rsidRDefault="00870701" w:rsidP="00416BE3">
      <w:pPr>
        <w:suppressAutoHyphens w:val="0"/>
        <w:autoSpaceDE w:val="0"/>
        <w:spacing w:before="240" w:line="276" w:lineRule="auto"/>
        <w:jc w:val="both"/>
        <w:rPr>
          <w:rFonts w:ascii="Marianne" w:eastAsia="Calibri" w:hAnsi="Marianne" w:cs="Arial"/>
          <w:sz w:val="20"/>
          <w:szCs w:val="20"/>
        </w:rPr>
      </w:pPr>
      <w:r w:rsidRPr="00550BD4">
        <w:rPr>
          <w:rFonts w:ascii="Marianne" w:eastAsia="Calibri" w:hAnsi="Marianne" w:cs="Arial"/>
          <w:sz w:val="20"/>
          <w:szCs w:val="20"/>
        </w:rPr>
        <w:t>La dotation peut être</w:t>
      </w:r>
      <w:r w:rsidR="006B6D5E" w:rsidRPr="00550BD4">
        <w:rPr>
          <w:rFonts w:ascii="Marianne" w:eastAsia="Calibri" w:hAnsi="Marianne" w:cs="Arial"/>
          <w:sz w:val="20"/>
          <w:szCs w:val="20"/>
        </w:rPr>
        <w:t>, de manière alternative ou cumulative,</w:t>
      </w:r>
      <w:r w:rsidRPr="00550BD4">
        <w:rPr>
          <w:rFonts w:ascii="Marianne" w:eastAsia="Calibri" w:hAnsi="Marianne" w:cs="Arial"/>
          <w:sz w:val="20"/>
          <w:szCs w:val="20"/>
        </w:rPr>
        <w:t xml:space="preserve"> utilisée </w:t>
      </w:r>
      <w:r w:rsidR="00057191" w:rsidRPr="00550BD4">
        <w:rPr>
          <w:rFonts w:ascii="Marianne" w:eastAsia="Calibri" w:hAnsi="Marianne" w:cs="Arial"/>
          <w:sz w:val="20"/>
          <w:szCs w:val="20"/>
        </w:rPr>
        <w:t>pour</w:t>
      </w:r>
      <w:r w:rsidR="00FD7C8B" w:rsidRPr="00550BD4">
        <w:rPr>
          <w:rFonts w:ascii="Marianne" w:eastAsia="Calibri" w:hAnsi="Marianne" w:cs="Arial"/>
          <w:sz w:val="20"/>
          <w:szCs w:val="20"/>
        </w:rPr>
        <w:t xml:space="preserve"> </w:t>
      </w:r>
      <w:r w:rsidRPr="00550BD4">
        <w:rPr>
          <w:rFonts w:ascii="Marianne" w:eastAsia="Calibri" w:hAnsi="Marianne" w:cs="Arial"/>
          <w:sz w:val="20"/>
          <w:szCs w:val="20"/>
        </w:rPr>
        <w:t>:</w:t>
      </w:r>
    </w:p>
    <w:p w14:paraId="1A022C9F" w14:textId="5FCC3641" w:rsidR="006B6D5E" w:rsidRPr="00550BD4" w:rsidRDefault="006734CC" w:rsidP="00416BE3">
      <w:pPr>
        <w:numPr>
          <w:ilvl w:val="0"/>
          <w:numId w:val="31"/>
        </w:numPr>
        <w:suppressAutoHyphens w:val="0"/>
        <w:autoSpaceDE w:val="0"/>
        <w:spacing w:before="240" w:line="276" w:lineRule="auto"/>
        <w:jc w:val="both"/>
        <w:rPr>
          <w:rFonts w:ascii="Marianne" w:eastAsia="Calibri" w:hAnsi="Marianne" w:cs="Arial"/>
          <w:sz w:val="20"/>
          <w:szCs w:val="20"/>
        </w:rPr>
      </w:pPr>
      <w:r>
        <w:rPr>
          <w:rFonts w:ascii="Marianne" w:eastAsia="Calibri" w:hAnsi="Marianne" w:cs="Arial"/>
          <w:sz w:val="20"/>
          <w:szCs w:val="20"/>
        </w:rPr>
        <w:t>V</w:t>
      </w:r>
      <w:r w:rsidR="006B6D5E" w:rsidRPr="00550BD4">
        <w:rPr>
          <w:rFonts w:ascii="Marianne" w:eastAsia="Calibri" w:hAnsi="Marianne" w:cs="Arial"/>
          <w:sz w:val="20"/>
          <w:szCs w:val="20"/>
        </w:rPr>
        <w:t xml:space="preserve">erser aux avocats un </w:t>
      </w:r>
      <w:r w:rsidR="006B6D5E" w:rsidRPr="00550BD4">
        <w:rPr>
          <w:rFonts w:ascii="Marianne" w:eastAsia="Calibri" w:hAnsi="Marianne" w:cs="Arial"/>
          <w:sz w:val="20"/>
          <w:szCs w:val="20"/>
          <w:u w:val="single"/>
        </w:rPr>
        <w:t>complément d’indemnisation</w:t>
      </w:r>
      <w:r w:rsidR="00503542" w:rsidRPr="00550BD4">
        <w:rPr>
          <w:rFonts w:ascii="Marianne" w:eastAsia="Calibri" w:hAnsi="Marianne" w:cs="Arial"/>
          <w:sz w:val="20"/>
          <w:szCs w:val="20"/>
          <w:u w:val="single"/>
        </w:rPr>
        <w:t>, uniquement pour</w:t>
      </w:r>
      <w:r w:rsidR="006B6D5E" w:rsidRPr="00550BD4">
        <w:rPr>
          <w:rFonts w:ascii="Marianne" w:eastAsia="Calibri" w:hAnsi="Marianne" w:cs="Arial"/>
          <w:sz w:val="20"/>
          <w:szCs w:val="20"/>
        </w:rPr>
        <w:t xml:space="preserve"> </w:t>
      </w:r>
      <w:r w:rsidR="00503542" w:rsidRPr="00550BD4">
        <w:rPr>
          <w:rFonts w:ascii="Marianne" w:eastAsia="Calibri" w:hAnsi="Marianne" w:cs="Arial"/>
          <w:sz w:val="20"/>
          <w:szCs w:val="20"/>
        </w:rPr>
        <w:t>l</w:t>
      </w:r>
      <w:r w:rsidR="006B6D5E" w:rsidRPr="00550BD4">
        <w:rPr>
          <w:rFonts w:ascii="Marianne" w:eastAsia="Calibri" w:hAnsi="Marianne" w:cs="Arial"/>
          <w:sz w:val="20"/>
          <w:szCs w:val="20"/>
        </w:rPr>
        <w:t>es</w:t>
      </w:r>
      <w:r w:rsidR="00B518C4">
        <w:rPr>
          <w:rFonts w:ascii="Marianne" w:eastAsia="Calibri" w:hAnsi="Marianne" w:cs="Arial"/>
          <w:sz w:val="20"/>
          <w:szCs w:val="20"/>
        </w:rPr>
        <w:t xml:space="preserve"> </w:t>
      </w:r>
      <w:r w:rsidR="006B6D5E" w:rsidRPr="00550BD4">
        <w:rPr>
          <w:rFonts w:ascii="Marianne" w:eastAsia="Calibri" w:hAnsi="Marianne" w:cs="Arial"/>
          <w:sz w:val="20"/>
          <w:szCs w:val="20"/>
        </w:rPr>
        <w:t>missions effectuées dans le cadre de la CLAJ ;</w:t>
      </w:r>
    </w:p>
    <w:p w14:paraId="60767CCB" w14:textId="0BD7B012" w:rsidR="007927ED" w:rsidRPr="00550BD4" w:rsidRDefault="006734CC" w:rsidP="00416BE3">
      <w:pPr>
        <w:numPr>
          <w:ilvl w:val="0"/>
          <w:numId w:val="31"/>
        </w:numPr>
        <w:suppressAutoHyphens w:val="0"/>
        <w:autoSpaceDE w:val="0"/>
        <w:spacing w:before="240" w:line="276" w:lineRule="auto"/>
        <w:jc w:val="both"/>
        <w:rPr>
          <w:rFonts w:ascii="Marianne" w:eastAsia="Calibri" w:hAnsi="Marianne" w:cs="Arial"/>
          <w:sz w:val="20"/>
          <w:szCs w:val="20"/>
        </w:rPr>
      </w:pPr>
      <w:r>
        <w:rPr>
          <w:rFonts w:ascii="Marianne" w:eastAsia="Calibri" w:hAnsi="Marianne" w:cs="Arial"/>
          <w:sz w:val="20"/>
          <w:szCs w:val="20"/>
        </w:rPr>
        <w:t>P</w:t>
      </w:r>
      <w:r w:rsidR="009D6C66" w:rsidRPr="00550BD4">
        <w:rPr>
          <w:rFonts w:ascii="Marianne" w:eastAsia="Calibri" w:hAnsi="Marianne" w:cs="Arial"/>
          <w:sz w:val="20"/>
          <w:szCs w:val="20"/>
        </w:rPr>
        <w:t>articiper aux</w:t>
      </w:r>
      <w:r w:rsidR="003F7BC5" w:rsidRPr="00550BD4">
        <w:rPr>
          <w:rFonts w:ascii="Marianne" w:eastAsia="Calibri" w:hAnsi="Marianne" w:cs="Arial"/>
          <w:sz w:val="20"/>
          <w:szCs w:val="20"/>
        </w:rPr>
        <w:t xml:space="preserve"> </w:t>
      </w:r>
      <w:r w:rsidR="00870701" w:rsidRPr="00550BD4">
        <w:rPr>
          <w:rFonts w:ascii="Marianne" w:eastAsia="Calibri" w:hAnsi="Marianne" w:cs="Arial"/>
          <w:sz w:val="20"/>
          <w:szCs w:val="20"/>
          <w:u w:val="single"/>
        </w:rPr>
        <w:t>frais de fonctionnement</w:t>
      </w:r>
      <w:r w:rsidR="00870701" w:rsidRPr="00550BD4">
        <w:rPr>
          <w:rFonts w:ascii="Marianne" w:eastAsia="Calibri" w:hAnsi="Marianne" w:cs="Arial"/>
          <w:sz w:val="20"/>
          <w:szCs w:val="20"/>
        </w:rPr>
        <w:t xml:space="preserve"> </w:t>
      </w:r>
      <w:r w:rsidR="00A0435C" w:rsidRPr="00550BD4">
        <w:rPr>
          <w:rFonts w:ascii="Marianne" w:eastAsia="Calibri" w:hAnsi="Marianne" w:cs="Arial"/>
          <w:sz w:val="20"/>
          <w:szCs w:val="20"/>
        </w:rPr>
        <w:t xml:space="preserve">supportés par </w:t>
      </w:r>
      <w:r w:rsidR="009C10F5" w:rsidRPr="00550BD4">
        <w:rPr>
          <w:rFonts w:ascii="Marianne" w:eastAsia="Calibri" w:hAnsi="Marianne" w:cs="Arial"/>
          <w:sz w:val="20"/>
          <w:szCs w:val="20"/>
        </w:rPr>
        <w:t>l’Ordre des avocats</w:t>
      </w:r>
      <w:r w:rsidR="00885FE2" w:rsidRPr="00550BD4">
        <w:rPr>
          <w:rFonts w:ascii="Marianne" w:eastAsia="Calibri" w:hAnsi="Marianne" w:cs="Arial"/>
          <w:sz w:val="20"/>
          <w:szCs w:val="20"/>
        </w:rPr>
        <w:t xml:space="preserve"> ; </w:t>
      </w:r>
      <w:r w:rsidR="006B6D5E" w:rsidRPr="00550BD4">
        <w:rPr>
          <w:rFonts w:ascii="Marianne" w:eastAsia="Calibri" w:hAnsi="Marianne" w:cs="Arial"/>
          <w:sz w:val="20"/>
          <w:szCs w:val="20"/>
        </w:rPr>
        <w:t>ces frais</w:t>
      </w:r>
      <w:r w:rsidR="009D6C66" w:rsidRPr="00550BD4">
        <w:rPr>
          <w:rFonts w:ascii="Marianne" w:eastAsia="Calibri" w:hAnsi="Marianne" w:cs="Arial"/>
          <w:sz w:val="20"/>
          <w:szCs w:val="20"/>
        </w:rPr>
        <w:t xml:space="preserve"> sont exclusivement ceux liés à la gestion de la CLAJ</w:t>
      </w:r>
      <w:r w:rsidR="00D72CE3" w:rsidRPr="00550BD4">
        <w:rPr>
          <w:rFonts w:ascii="Marianne" w:eastAsia="Calibri" w:hAnsi="Marianne" w:cs="Arial"/>
          <w:sz w:val="20"/>
          <w:szCs w:val="20"/>
        </w:rPr>
        <w:t xml:space="preserve"> </w:t>
      </w:r>
      <w:r w:rsidR="00885FE2" w:rsidRPr="00550BD4">
        <w:rPr>
          <w:rFonts w:ascii="Marianne" w:eastAsia="Calibri" w:hAnsi="Marianne" w:cs="Arial"/>
          <w:sz w:val="20"/>
          <w:szCs w:val="20"/>
        </w:rPr>
        <w:t>après éventuelle proratisation.</w:t>
      </w:r>
      <w:r w:rsidR="006B6D5E" w:rsidRPr="00550BD4">
        <w:rPr>
          <w:rFonts w:ascii="Marianne" w:eastAsia="Calibri" w:hAnsi="Marianne" w:cs="Arial"/>
          <w:sz w:val="20"/>
          <w:szCs w:val="20"/>
        </w:rPr>
        <w:t xml:space="preserve"> </w:t>
      </w:r>
    </w:p>
    <w:p w14:paraId="21A10E2C" w14:textId="24B592BC" w:rsidR="00FF753B" w:rsidRPr="00550BD4" w:rsidRDefault="007511B9" w:rsidP="00416BE3">
      <w:pPr>
        <w:suppressAutoHyphens w:val="0"/>
        <w:autoSpaceDE w:val="0"/>
        <w:spacing w:before="240" w:line="276" w:lineRule="auto"/>
        <w:jc w:val="both"/>
        <w:rPr>
          <w:rFonts w:ascii="Marianne" w:eastAsia="Calibri" w:hAnsi="Marianne" w:cs="Arial"/>
          <w:sz w:val="20"/>
          <w:szCs w:val="20"/>
        </w:rPr>
      </w:pPr>
      <w:r w:rsidRPr="00550BD4">
        <w:rPr>
          <w:rFonts w:ascii="Marianne" w:eastAsia="Calibri" w:hAnsi="Marianne" w:cs="Arial"/>
          <w:sz w:val="20"/>
          <w:szCs w:val="20"/>
        </w:rPr>
        <w:t xml:space="preserve">Pour </w:t>
      </w:r>
      <w:r w:rsidR="00E26011">
        <w:rPr>
          <w:rFonts w:ascii="Marianne" w:eastAsia="Calibri" w:hAnsi="Marianne" w:cs="Arial"/>
          <w:sz w:val="20"/>
          <w:szCs w:val="20"/>
        </w:rPr>
        <w:t xml:space="preserve">les Ordres </w:t>
      </w:r>
      <w:r w:rsidRPr="00550BD4">
        <w:rPr>
          <w:rFonts w:ascii="Marianne" w:eastAsia="Calibri" w:hAnsi="Marianne" w:cs="Arial"/>
          <w:sz w:val="20"/>
          <w:szCs w:val="20"/>
        </w:rPr>
        <w:t xml:space="preserve">qui </w:t>
      </w:r>
      <w:r w:rsidR="00E26011">
        <w:rPr>
          <w:rFonts w:ascii="Marianne" w:eastAsia="Calibri" w:hAnsi="Marianne" w:cs="Arial"/>
          <w:sz w:val="20"/>
          <w:szCs w:val="20"/>
        </w:rPr>
        <w:t>souhaiteraient</w:t>
      </w:r>
      <w:r w:rsidRPr="00550BD4">
        <w:rPr>
          <w:rFonts w:ascii="Marianne" w:eastAsia="Calibri" w:hAnsi="Marianne" w:cs="Arial"/>
          <w:sz w:val="20"/>
          <w:szCs w:val="20"/>
        </w:rPr>
        <w:t xml:space="preserve"> </w:t>
      </w:r>
      <w:r w:rsidR="00E26011">
        <w:rPr>
          <w:rFonts w:ascii="Marianne" w:eastAsia="Calibri" w:hAnsi="Marianne" w:cs="Arial"/>
          <w:sz w:val="20"/>
          <w:szCs w:val="20"/>
        </w:rPr>
        <w:t xml:space="preserve">de </w:t>
      </w:r>
      <w:r w:rsidR="00FF753B" w:rsidRPr="00550BD4">
        <w:rPr>
          <w:rFonts w:ascii="Marianne" w:eastAsia="Calibri" w:hAnsi="Marianne" w:cs="Arial"/>
          <w:sz w:val="20"/>
          <w:szCs w:val="20"/>
        </w:rPr>
        <w:t>mettre en œuvre le mé</w:t>
      </w:r>
      <w:r w:rsidRPr="00550BD4">
        <w:rPr>
          <w:rFonts w:ascii="Marianne" w:eastAsia="Calibri" w:hAnsi="Marianne" w:cs="Arial"/>
          <w:sz w:val="20"/>
          <w:szCs w:val="20"/>
        </w:rPr>
        <w:t xml:space="preserve">canisme du </w:t>
      </w:r>
      <w:r w:rsidRPr="00550BD4">
        <w:rPr>
          <w:rFonts w:ascii="Marianne" w:eastAsia="Calibri" w:hAnsi="Marianne" w:cs="Arial"/>
          <w:sz w:val="20"/>
          <w:szCs w:val="20"/>
          <w:u w:val="single"/>
        </w:rPr>
        <w:t>forfait substitutif</w:t>
      </w:r>
      <w:r w:rsidRPr="00550BD4">
        <w:rPr>
          <w:rFonts w:ascii="Marianne" w:eastAsia="Calibri" w:hAnsi="Marianne" w:cs="Arial"/>
          <w:sz w:val="20"/>
          <w:szCs w:val="20"/>
        </w:rPr>
        <w:t>, la référence</w:t>
      </w:r>
      <w:r w:rsidR="00FF753B" w:rsidRPr="00550BD4">
        <w:rPr>
          <w:rFonts w:ascii="Marianne" w:eastAsia="Calibri" w:hAnsi="Marianne" w:cs="Arial"/>
          <w:sz w:val="20"/>
          <w:szCs w:val="20"/>
        </w:rPr>
        <w:t xml:space="preserve"> au guide méthodologique </w:t>
      </w:r>
      <w:r w:rsidR="00FF753B" w:rsidRPr="00550BD4">
        <w:rPr>
          <w:rFonts w:ascii="Marianne" w:eastAsia="Calibri" w:hAnsi="Marianne" w:cs="Arial"/>
          <w:sz w:val="20"/>
          <w:szCs w:val="20"/>
          <w:u w:val="single"/>
        </w:rPr>
        <w:t>est indispensable</w:t>
      </w:r>
      <w:r w:rsidR="00FF753B" w:rsidRPr="00550BD4">
        <w:rPr>
          <w:rFonts w:ascii="Marianne" w:eastAsia="Calibri" w:hAnsi="Marianne" w:cs="Arial"/>
          <w:sz w:val="20"/>
          <w:szCs w:val="20"/>
        </w:rPr>
        <w:t xml:space="preserve">. </w:t>
      </w:r>
    </w:p>
    <w:p w14:paraId="13FAA4C5" w14:textId="5AE83E55" w:rsidR="007333BC" w:rsidRPr="00550BD4" w:rsidRDefault="00D60070" w:rsidP="00416BE3">
      <w:pPr>
        <w:suppressAutoHyphens w:val="0"/>
        <w:autoSpaceDE w:val="0"/>
        <w:spacing w:before="240" w:line="276" w:lineRule="auto"/>
        <w:jc w:val="both"/>
        <w:rPr>
          <w:rFonts w:ascii="Marianne" w:eastAsia="Calibri" w:hAnsi="Marianne" w:cs="Arial"/>
          <w:sz w:val="20"/>
          <w:szCs w:val="20"/>
        </w:rPr>
      </w:pPr>
      <w:r w:rsidRPr="00550BD4">
        <w:rPr>
          <w:rFonts w:ascii="Marianne" w:eastAsia="Calibri" w:hAnsi="Marianne" w:cs="Arial"/>
          <w:sz w:val="20"/>
          <w:szCs w:val="20"/>
        </w:rPr>
        <w:t xml:space="preserve">Ainsi, </w:t>
      </w:r>
      <w:r w:rsidR="00352A37" w:rsidRPr="00550BD4">
        <w:rPr>
          <w:rFonts w:ascii="Marianne" w:eastAsia="Calibri" w:hAnsi="Marianne" w:cs="Arial"/>
          <w:sz w:val="20"/>
          <w:szCs w:val="20"/>
        </w:rPr>
        <w:t>l</w:t>
      </w:r>
      <w:r w:rsidRPr="00550BD4">
        <w:rPr>
          <w:rFonts w:ascii="Marianne" w:eastAsia="Calibri" w:hAnsi="Marianne" w:cs="Arial"/>
          <w:sz w:val="20"/>
          <w:szCs w:val="20"/>
        </w:rPr>
        <w:t>es modalités prévisionnelles d’utilisation de la dotation</w:t>
      </w:r>
      <w:r w:rsidR="00FD7C8B" w:rsidRPr="00550BD4">
        <w:rPr>
          <w:rFonts w:ascii="Marianne" w:eastAsia="Calibri" w:hAnsi="Marianne" w:cs="Arial"/>
          <w:sz w:val="20"/>
          <w:szCs w:val="20"/>
        </w:rPr>
        <w:t xml:space="preserve"> </w:t>
      </w:r>
      <w:r w:rsidRPr="00550BD4">
        <w:rPr>
          <w:rFonts w:ascii="Marianne" w:eastAsia="Calibri" w:hAnsi="Marianne" w:cs="Arial"/>
          <w:sz w:val="20"/>
          <w:szCs w:val="20"/>
        </w:rPr>
        <w:t>à la date de signature sont les suivantes :</w:t>
      </w:r>
    </w:p>
    <w:p w14:paraId="53BFDBEB" w14:textId="178FCE11" w:rsidR="00D60070" w:rsidRPr="00550BD4" w:rsidRDefault="009C529E" w:rsidP="00416BE3">
      <w:pPr>
        <w:suppressAutoHyphens w:val="0"/>
        <w:autoSpaceDE w:val="0"/>
        <w:spacing w:before="240" w:line="276" w:lineRule="auto"/>
        <w:ind w:left="720"/>
        <w:jc w:val="both"/>
        <w:rPr>
          <w:rFonts w:ascii="Marianne" w:eastAsia="Calibri" w:hAnsi="Marianne"/>
          <w:sz w:val="20"/>
          <w:szCs w:val="20"/>
        </w:rPr>
      </w:pPr>
      <w:r w:rsidRPr="0099062B">
        <w:rPr>
          <w:rFonts w:ascii="Marianne" w:hAnsi="Marianne"/>
          <w:sz w:val="20"/>
          <w:szCs w:val="20"/>
        </w:rPr>
        <w:sym w:font="Wingdings" w:char="F06F"/>
      </w:r>
      <w:r w:rsidRPr="006734CC">
        <w:rPr>
          <w:rFonts w:ascii="Marianne" w:hAnsi="Marianne"/>
          <w:sz w:val="20"/>
          <w:szCs w:val="20"/>
        </w:rPr>
        <w:t xml:space="preserve"> </w:t>
      </w:r>
      <w:proofErr w:type="gramStart"/>
      <w:r w:rsidR="00D60070" w:rsidRPr="0099062B">
        <w:rPr>
          <w:rFonts w:ascii="Marianne" w:eastAsia="Calibri" w:hAnsi="Marianne" w:cs="Arial"/>
          <w:sz w:val="20"/>
          <w:szCs w:val="20"/>
        </w:rPr>
        <w:t>verser</w:t>
      </w:r>
      <w:proofErr w:type="gramEnd"/>
      <w:r w:rsidR="00D60070" w:rsidRPr="0099062B">
        <w:rPr>
          <w:rFonts w:ascii="Marianne" w:eastAsia="Calibri" w:hAnsi="Marianne" w:cs="Arial"/>
          <w:sz w:val="20"/>
          <w:szCs w:val="20"/>
        </w:rPr>
        <w:t xml:space="preserve"> aux avocats un </w:t>
      </w:r>
      <w:r w:rsidR="00D60070" w:rsidRPr="0099062B">
        <w:rPr>
          <w:rFonts w:ascii="Marianne" w:eastAsia="Calibri" w:hAnsi="Marianne" w:cs="Arial"/>
          <w:sz w:val="20"/>
          <w:szCs w:val="20"/>
          <w:u w:val="single"/>
        </w:rPr>
        <w:t>complément d’indemnisation</w:t>
      </w:r>
      <w:r w:rsidR="00D60070" w:rsidRPr="0099062B">
        <w:rPr>
          <w:rFonts w:ascii="Marianne" w:eastAsia="Calibri" w:hAnsi="Marianne" w:cs="Arial"/>
          <w:sz w:val="20"/>
          <w:szCs w:val="20"/>
        </w:rPr>
        <w:t> ;</w:t>
      </w:r>
    </w:p>
    <w:p w14:paraId="6B4E932C" w14:textId="4115E563" w:rsidR="004B1ABF" w:rsidRPr="00550BD4" w:rsidRDefault="009C529E" w:rsidP="00416BE3">
      <w:pPr>
        <w:suppressAutoHyphens w:val="0"/>
        <w:autoSpaceDE w:val="0"/>
        <w:spacing w:before="240" w:line="276" w:lineRule="auto"/>
        <w:ind w:left="720"/>
        <w:jc w:val="both"/>
        <w:rPr>
          <w:rFonts w:ascii="Marianne" w:eastAsia="Calibri" w:hAnsi="Marianne" w:cs="Arial"/>
          <w:sz w:val="20"/>
          <w:szCs w:val="20"/>
        </w:rPr>
      </w:pPr>
      <w:r w:rsidRPr="0099062B">
        <w:rPr>
          <w:rFonts w:ascii="Marianne" w:hAnsi="Marianne"/>
          <w:sz w:val="20"/>
          <w:szCs w:val="20"/>
        </w:rPr>
        <w:sym w:font="Wingdings" w:char="F06F"/>
      </w:r>
      <w:r>
        <w:rPr>
          <w:rFonts w:ascii="Marianne" w:hAnsi="Marianne"/>
          <w:sz w:val="20"/>
          <w:szCs w:val="20"/>
        </w:rPr>
        <w:t xml:space="preserve"> </w:t>
      </w:r>
      <w:proofErr w:type="gramStart"/>
      <w:r w:rsidR="00D60070" w:rsidRPr="00550BD4">
        <w:rPr>
          <w:rFonts w:ascii="Marianne" w:eastAsia="Calibri" w:hAnsi="Marianne" w:cs="Arial"/>
          <w:sz w:val="20"/>
          <w:szCs w:val="20"/>
        </w:rPr>
        <w:t>participer</w:t>
      </w:r>
      <w:proofErr w:type="gramEnd"/>
      <w:r w:rsidR="007927ED" w:rsidRPr="00550BD4">
        <w:rPr>
          <w:rFonts w:ascii="Marianne" w:eastAsia="Calibri" w:hAnsi="Marianne" w:cs="Arial"/>
          <w:sz w:val="20"/>
          <w:szCs w:val="20"/>
        </w:rPr>
        <w:t xml:space="preserve"> aux</w:t>
      </w:r>
      <w:r w:rsidR="004B1ABF" w:rsidRPr="00550BD4">
        <w:rPr>
          <w:rFonts w:ascii="Marianne" w:eastAsia="Calibri" w:hAnsi="Marianne" w:cs="Arial"/>
          <w:sz w:val="20"/>
          <w:szCs w:val="20"/>
        </w:rPr>
        <w:t xml:space="preserve"> </w:t>
      </w:r>
      <w:r w:rsidR="004B1ABF" w:rsidRPr="00550BD4">
        <w:rPr>
          <w:rFonts w:ascii="Marianne" w:eastAsia="Calibri" w:hAnsi="Marianne" w:cs="Arial"/>
          <w:sz w:val="20"/>
          <w:szCs w:val="20"/>
          <w:u w:val="single"/>
        </w:rPr>
        <w:t>frais de fonctionnement</w:t>
      </w:r>
      <w:r w:rsidR="004B1ABF" w:rsidRPr="00550BD4">
        <w:rPr>
          <w:rFonts w:ascii="Marianne" w:eastAsia="Calibri" w:hAnsi="Marianne" w:cs="Arial"/>
          <w:sz w:val="20"/>
          <w:szCs w:val="20"/>
        </w:rPr>
        <w:t xml:space="preserve"> supportés par </w:t>
      </w:r>
      <w:r w:rsidR="003C02D9" w:rsidRPr="00550BD4">
        <w:rPr>
          <w:rFonts w:ascii="Marianne" w:eastAsia="Calibri" w:hAnsi="Marianne" w:cs="Arial"/>
          <w:sz w:val="20"/>
          <w:szCs w:val="20"/>
        </w:rPr>
        <w:t>l’Ordre des avocats</w:t>
      </w:r>
      <w:r w:rsidR="004B1ABF" w:rsidRPr="00550BD4">
        <w:rPr>
          <w:rFonts w:ascii="Marianne" w:eastAsia="Calibri" w:hAnsi="Marianne" w:cs="Arial"/>
          <w:sz w:val="20"/>
          <w:szCs w:val="20"/>
        </w:rPr>
        <w:t xml:space="preserve"> </w:t>
      </w:r>
      <w:r w:rsidR="004B1ABF" w:rsidRPr="00550BD4">
        <w:rPr>
          <w:rFonts w:ascii="Marianne" w:eastAsia="Calibri" w:hAnsi="Marianne" w:cs="Arial"/>
          <w:sz w:val="20"/>
          <w:szCs w:val="20"/>
          <w:u w:val="single"/>
        </w:rPr>
        <w:t xml:space="preserve">pour </w:t>
      </w:r>
      <w:r w:rsidR="00D90D33" w:rsidRPr="00550BD4">
        <w:rPr>
          <w:rFonts w:ascii="Marianne" w:eastAsia="Calibri" w:hAnsi="Marianne" w:cs="Arial"/>
          <w:sz w:val="20"/>
          <w:szCs w:val="20"/>
          <w:u w:val="single"/>
        </w:rPr>
        <w:t>la seule gestion</w:t>
      </w:r>
      <w:r w:rsidR="004B1ABF" w:rsidRPr="00550BD4">
        <w:rPr>
          <w:rFonts w:ascii="Marianne" w:eastAsia="Calibri" w:hAnsi="Marianne" w:cs="Arial"/>
          <w:sz w:val="20"/>
          <w:szCs w:val="20"/>
          <w:u w:val="single"/>
        </w:rPr>
        <w:t xml:space="preserve"> </w:t>
      </w:r>
      <w:r w:rsidR="007927ED" w:rsidRPr="00550BD4">
        <w:rPr>
          <w:rFonts w:ascii="Marianne" w:eastAsia="Calibri" w:hAnsi="Marianne" w:cs="Arial"/>
          <w:sz w:val="20"/>
          <w:szCs w:val="20"/>
          <w:u w:val="single"/>
        </w:rPr>
        <w:t>de la CLAJ</w:t>
      </w:r>
      <w:r w:rsidR="007927ED" w:rsidRPr="00550BD4">
        <w:rPr>
          <w:rFonts w:ascii="Marianne" w:eastAsia="Calibri" w:hAnsi="Marianne" w:cs="Arial"/>
          <w:sz w:val="20"/>
          <w:szCs w:val="20"/>
        </w:rPr>
        <w:t> ;</w:t>
      </w:r>
    </w:p>
    <w:p w14:paraId="3396090D" w14:textId="77777777" w:rsidR="00862310" w:rsidRPr="00550BD4" w:rsidRDefault="00D90D33" w:rsidP="00416BE3">
      <w:pPr>
        <w:suppressAutoHyphens w:val="0"/>
        <w:autoSpaceDE w:val="0"/>
        <w:spacing w:before="240" w:line="276" w:lineRule="auto"/>
        <w:ind w:left="705" w:hanging="705"/>
        <w:jc w:val="both"/>
        <w:rPr>
          <w:rFonts w:ascii="Marianne" w:eastAsia="Calibri" w:hAnsi="Marianne" w:cs="Arial"/>
          <w:sz w:val="20"/>
          <w:szCs w:val="20"/>
        </w:rPr>
      </w:pPr>
      <w:r w:rsidRPr="00550BD4">
        <w:rPr>
          <w:rFonts w:ascii="Marianne" w:eastAsia="Calibri" w:hAnsi="Marianne" w:cs="Arial"/>
          <w:sz w:val="20"/>
          <w:szCs w:val="20"/>
        </w:rPr>
        <w:t>Et le cas échéant,</w:t>
      </w:r>
    </w:p>
    <w:p w14:paraId="1C8D6663" w14:textId="04226488" w:rsidR="004B1ABF" w:rsidRDefault="009C529E" w:rsidP="00416BE3">
      <w:pPr>
        <w:suppressAutoHyphens w:val="0"/>
        <w:autoSpaceDE w:val="0"/>
        <w:spacing w:before="240" w:line="276" w:lineRule="auto"/>
        <w:ind w:left="720"/>
        <w:jc w:val="both"/>
        <w:rPr>
          <w:rFonts w:ascii="Marianne" w:eastAsia="Calibri" w:hAnsi="Marianne" w:cs="Arial"/>
          <w:sz w:val="20"/>
          <w:szCs w:val="20"/>
        </w:rPr>
      </w:pPr>
      <w:r w:rsidRPr="0099062B">
        <w:rPr>
          <w:rFonts w:ascii="Marianne" w:hAnsi="Marianne"/>
          <w:sz w:val="20"/>
          <w:szCs w:val="20"/>
        </w:rPr>
        <w:sym w:font="Wingdings" w:char="F06F"/>
      </w:r>
      <w:r>
        <w:rPr>
          <w:rFonts w:ascii="Marianne" w:hAnsi="Marianne"/>
          <w:sz w:val="20"/>
          <w:szCs w:val="20"/>
        </w:rPr>
        <w:t xml:space="preserve"> </w:t>
      </w:r>
      <w:proofErr w:type="gramStart"/>
      <w:r w:rsidR="00D90D33" w:rsidRPr="00550BD4">
        <w:rPr>
          <w:rFonts w:ascii="Marianne" w:eastAsia="Calibri" w:hAnsi="Marianne" w:cs="Arial"/>
          <w:sz w:val="20"/>
          <w:szCs w:val="20"/>
        </w:rPr>
        <w:t>verser</w:t>
      </w:r>
      <w:proofErr w:type="gramEnd"/>
      <w:r w:rsidR="00FC193F" w:rsidRPr="00550BD4">
        <w:rPr>
          <w:rFonts w:ascii="Marianne" w:eastAsia="Calibri" w:hAnsi="Marianne" w:cs="Arial"/>
          <w:sz w:val="20"/>
          <w:szCs w:val="20"/>
        </w:rPr>
        <w:t xml:space="preserve"> </w:t>
      </w:r>
      <w:r w:rsidR="00862310" w:rsidRPr="00550BD4">
        <w:rPr>
          <w:rFonts w:ascii="Marianne" w:eastAsia="Calibri" w:hAnsi="Marianne" w:cs="Arial"/>
          <w:sz w:val="20"/>
          <w:szCs w:val="20"/>
        </w:rPr>
        <w:t xml:space="preserve">aux avocats </w:t>
      </w:r>
      <w:r w:rsidR="004B1ABF" w:rsidRPr="00550BD4">
        <w:rPr>
          <w:rFonts w:ascii="Marianne" w:eastAsia="Calibri" w:hAnsi="Marianne" w:cs="Arial"/>
          <w:sz w:val="20"/>
          <w:szCs w:val="20"/>
        </w:rPr>
        <w:t xml:space="preserve">une </w:t>
      </w:r>
      <w:r w:rsidR="004B1ABF" w:rsidRPr="00550BD4">
        <w:rPr>
          <w:rFonts w:ascii="Marianne" w:eastAsia="Calibri" w:hAnsi="Marianne" w:cs="Arial"/>
          <w:sz w:val="20"/>
          <w:szCs w:val="20"/>
          <w:u w:val="single"/>
        </w:rPr>
        <w:t>rétribution forfaitaire substitutive</w:t>
      </w:r>
      <w:r w:rsidR="00EE14AE" w:rsidRPr="00550BD4">
        <w:rPr>
          <w:rFonts w:ascii="Marianne" w:eastAsia="Calibri" w:hAnsi="Marianne" w:cs="Arial"/>
          <w:sz w:val="20"/>
          <w:szCs w:val="20"/>
          <w:u w:val="single"/>
        </w:rPr>
        <w:t>.</w:t>
      </w:r>
      <w:r w:rsidR="004B1ABF" w:rsidRPr="00550BD4">
        <w:rPr>
          <w:rFonts w:ascii="Marianne" w:eastAsia="Calibri" w:hAnsi="Marianne" w:cs="Arial"/>
          <w:sz w:val="20"/>
          <w:szCs w:val="20"/>
        </w:rPr>
        <w:t xml:space="preserve"> </w:t>
      </w:r>
    </w:p>
    <w:p w14:paraId="367779D1" w14:textId="77777777" w:rsidR="00DB09D0" w:rsidRPr="00550BD4" w:rsidRDefault="00DB09D0" w:rsidP="009C529E">
      <w:pPr>
        <w:suppressAutoHyphens w:val="0"/>
        <w:autoSpaceDE w:val="0"/>
        <w:spacing w:line="276" w:lineRule="auto"/>
        <w:ind w:left="720"/>
        <w:jc w:val="both"/>
        <w:rPr>
          <w:rFonts w:ascii="Marianne" w:eastAsia="Calibri" w:hAnsi="Marianne" w:cs="Arial"/>
          <w:sz w:val="20"/>
          <w:szCs w:val="20"/>
        </w:rPr>
      </w:pPr>
    </w:p>
    <w:p w14:paraId="31FB6410" w14:textId="0BF259FC" w:rsidR="00CB3F5F" w:rsidRPr="00C91118" w:rsidRDefault="004B1ABF" w:rsidP="00452EC4">
      <w:pPr>
        <w:suppressAutoHyphens w:val="0"/>
        <w:autoSpaceDE w:val="0"/>
        <w:spacing w:line="276" w:lineRule="auto"/>
        <w:jc w:val="both"/>
        <w:rPr>
          <w:rFonts w:ascii="Marianne" w:hAnsi="Marianne"/>
          <w:b/>
          <w:bCs/>
          <w:sz w:val="22"/>
          <w:szCs w:val="22"/>
        </w:rPr>
      </w:pPr>
      <w:r w:rsidRPr="00550BD4">
        <w:rPr>
          <w:rFonts w:ascii="Marianne" w:eastAsia="Calibri" w:hAnsi="Marianne"/>
          <w:sz w:val="20"/>
          <w:szCs w:val="20"/>
        </w:rPr>
        <w:tab/>
      </w:r>
      <w:r w:rsidR="00CB3F5F" w:rsidRPr="00C91118">
        <w:rPr>
          <w:rFonts w:ascii="Marianne" w:hAnsi="Marianne"/>
          <w:b/>
          <w:bCs/>
          <w:sz w:val="22"/>
          <w:szCs w:val="22"/>
        </w:rPr>
        <w:t>Article 9 – Régulation de l’aide juridictionnelle en matière de commission d’office</w:t>
      </w:r>
    </w:p>
    <w:p w14:paraId="143A832C" w14:textId="77777777" w:rsidR="00CB3F5F" w:rsidRPr="00C91118" w:rsidRDefault="00CB3F5F" w:rsidP="00CB3F5F">
      <w:pPr>
        <w:pStyle w:val="Default"/>
        <w:jc w:val="center"/>
        <w:rPr>
          <w:rFonts w:ascii="Marianne" w:hAnsi="Marianne"/>
          <w:b/>
          <w:bCs/>
          <w:color w:val="FF0000"/>
          <w:sz w:val="12"/>
          <w:szCs w:val="22"/>
        </w:rPr>
      </w:pPr>
    </w:p>
    <w:p w14:paraId="39E08EB9" w14:textId="77777777" w:rsidR="00265834" w:rsidRPr="00265834" w:rsidRDefault="00265834" w:rsidP="003476F8">
      <w:pPr>
        <w:autoSpaceDE w:val="0"/>
        <w:spacing w:after="120" w:line="276" w:lineRule="auto"/>
        <w:jc w:val="both"/>
        <w:rPr>
          <w:rFonts w:ascii="Marianne" w:hAnsi="Marianne"/>
          <w:color w:val="000000"/>
          <w:sz w:val="20"/>
          <w:szCs w:val="20"/>
          <w:lang w:eastAsia="zh-CN"/>
        </w:rPr>
      </w:pPr>
      <w:r w:rsidRPr="00265834">
        <w:rPr>
          <w:rFonts w:ascii="Marianne" w:hAnsi="Marianne"/>
          <w:color w:val="000000"/>
          <w:sz w:val="20"/>
          <w:szCs w:val="20"/>
          <w:lang w:eastAsia="zh-CN"/>
        </w:rPr>
        <w:t>Le présent critère de qualité est considéré comme totalement satisfait aux conditions suivantes.</w:t>
      </w:r>
    </w:p>
    <w:p w14:paraId="76D0200E" w14:textId="77777777" w:rsidR="00265834" w:rsidRPr="00265834" w:rsidRDefault="00265834" w:rsidP="003476F8">
      <w:pPr>
        <w:autoSpaceDE w:val="0"/>
        <w:spacing w:after="120" w:line="276" w:lineRule="auto"/>
        <w:jc w:val="both"/>
        <w:rPr>
          <w:rFonts w:ascii="Marianne" w:hAnsi="Marianne" w:cstheme="minorHAnsi"/>
          <w:color w:val="000000"/>
          <w:sz w:val="20"/>
          <w:szCs w:val="20"/>
          <w:lang w:eastAsia="zh-CN"/>
        </w:rPr>
      </w:pPr>
      <w:r w:rsidRPr="00265834">
        <w:rPr>
          <w:rFonts w:ascii="Marianne" w:hAnsi="Marianne" w:cstheme="minorHAnsi"/>
          <w:color w:val="000000"/>
          <w:sz w:val="20"/>
          <w:szCs w:val="20"/>
          <w:lang w:eastAsia="zh-CN"/>
        </w:rPr>
        <w:t xml:space="preserve">Sont mentionnées les modalités d’informations du justiciable destinées à distinguer la commission d’office de l’octroi de l’aide juridictionnelle et de la possibilité de faire l’objet d’un recouvrement dès lors que la mission entre dans le champ de l’AJ Garantie. </w:t>
      </w:r>
    </w:p>
    <w:p w14:paraId="296A9E04" w14:textId="77777777" w:rsidR="00265834" w:rsidRPr="00265834" w:rsidRDefault="00265834">
      <w:pPr>
        <w:autoSpaceDE w:val="0"/>
        <w:spacing w:after="120" w:line="276" w:lineRule="auto"/>
        <w:jc w:val="both"/>
        <w:rPr>
          <w:rFonts w:ascii="Marianne" w:hAnsi="Marianne" w:cstheme="minorHAnsi"/>
          <w:color w:val="000000"/>
          <w:sz w:val="20"/>
          <w:szCs w:val="20"/>
          <w:lang w:eastAsia="zh-CN"/>
        </w:rPr>
      </w:pPr>
      <w:r w:rsidRPr="00265834">
        <w:rPr>
          <w:rFonts w:ascii="Marianne" w:hAnsi="Marianne" w:cstheme="minorHAnsi"/>
          <w:color w:val="000000"/>
          <w:sz w:val="20"/>
          <w:szCs w:val="20"/>
          <w:lang w:eastAsia="zh-CN"/>
        </w:rPr>
        <w:t xml:space="preserve">L’avocat procède à l’examen des ressources du justiciable et à la constitution du dossier de demande d’aide juridictionnelle. </w:t>
      </w:r>
    </w:p>
    <w:p w14:paraId="7A3CCCB3" w14:textId="0B996FD1" w:rsidR="00265834" w:rsidRDefault="00265834">
      <w:pPr>
        <w:autoSpaceDE w:val="0"/>
        <w:spacing w:after="120" w:line="276" w:lineRule="auto"/>
        <w:jc w:val="both"/>
        <w:rPr>
          <w:rFonts w:ascii="Marianne" w:hAnsi="Marianne" w:cstheme="minorHAnsi"/>
          <w:color w:val="000000"/>
          <w:sz w:val="20"/>
          <w:szCs w:val="20"/>
          <w:lang w:eastAsia="zh-CN"/>
        </w:rPr>
      </w:pPr>
      <w:r w:rsidRPr="00265834">
        <w:rPr>
          <w:rFonts w:ascii="Marianne" w:hAnsi="Marianne" w:cstheme="minorHAnsi"/>
          <w:color w:val="000000"/>
          <w:sz w:val="20"/>
          <w:szCs w:val="20"/>
          <w:lang w:eastAsia="zh-CN"/>
        </w:rPr>
        <w:t>Il sera notamment précisé pour chaque permanence les hypothèses dans lesquelles il n’est pas fait application systématiquement de l’article 6 de la loi n° 91-647 du 10 juillet 1991.</w:t>
      </w:r>
    </w:p>
    <w:p w14:paraId="53F741C0" w14:textId="77777777" w:rsidR="00DF5E62" w:rsidRDefault="00DF5E62">
      <w:pPr>
        <w:autoSpaceDE w:val="0"/>
        <w:spacing w:after="120" w:line="276" w:lineRule="auto"/>
        <w:jc w:val="both"/>
        <w:rPr>
          <w:rFonts w:ascii="Marianne" w:hAnsi="Marianne" w:cstheme="minorHAnsi"/>
          <w:color w:val="000000"/>
          <w:sz w:val="20"/>
          <w:szCs w:val="20"/>
          <w:lang w:eastAsia="zh-CN"/>
        </w:rPr>
      </w:pPr>
    </w:p>
    <w:p w14:paraId="2128B9EE" w14:textId="77777777" w:rsidR="00DF5E62" w:rsidRDefault="00DF5E62">
      <w:pPr>
        <w:autoSpaceDE w:val="0"/>
        <w:spacing w:after="120" w:line="276" w:lineRule="auto"/>
        <w:jc w:val="both"/>
        <w:rPr>
          <w:rFonts w:ascii="Marianne" w:hAnsi="Marianne" w:cstheme="minorHAnsi"/>
          <w:color w:val="000000"/>
          <w:sz w:val="20"/>
          <w:szCs w:val="20"/>
          <w:lang w:eastAsia="zh-CN"/>
        </w:rPr>
      </w:pPr>
    </w:p>
    <w:p w14:paraId="18634E37" w14:textId="77777777" w:rsidR="00A45DB3" w:rsidRPr="00265834" w:rsidRDefault="00A45DB3">
      <w:pPr>
        <w:autoSpaceDE w:val="0"/>
        <w:spacing w:after="120" w:line="276" w:lineRule="auto"/>
        <w:jc w:val="both"/>
        <w:rPr>
          <w:rFonts w:ascii="Marianne" w:hAnsi="Marianne" w:cstheme="minorHAnsi"/>
          <w:color w:val="000000"/>
          <w:sz w:val="20"/>
          <w:szCs w:val="20"/>
          <w:lang w:eastAsia="zh-CN"/>
        </w:rPr>
      </w:pPr>
    </w:p>
    <w:p w14:paraId="76F35126" w14:textId="77777777" w:rsidR="0048274D" w:rsidRPr="00C91118" w:rsidRDefault="0048274D" w:rsidP="0048274D">
      <w:pPr>
        <w:pStyle w:val="Default"/>
        <w:pBdr>
          <w:top w:val="single" w:sz="4" w:space="1" w:color="auto"/>
          <w:left w:val="single" w:sz="4" w:space="4" w:color="auto"/>
          <w:bottom w:val="single" w:sz="4" w:space="1" w:color="auto"/>
          <w:right w:val="single" w:sz="4" w:space="4" w:color="auto"/>
        </w:pBdr>
        <w:jc w:val="center"/>
        <w:rPr>
          <w:rFonts w:ascii="Marianne" w:hAnsi="Marianne"/>
          <w:b/>
          <w:sz w:val="22"/>
          <w:szCs w:val="22"/>
        </w:rPr>
      </w:pPr>
    </w:p>
    <w:p w14:paraId="6F7D0681" w14:textId="77777777" w:rsidR="0048274D" w:rsidRPr="00C91118" w:rsidRDefault="0048274D" w:rsidP="0048274D">
      <w:pPr>
        <w:pStyle w:val="Default"/>
        <w:pBdr>
          <w:top w:val="single" w:sz="4" w:space="1" w:color="auto"/>
          <w:left w:val="single" w:sz="4" w:space="4" w:color="auto"/>
          <w:bottom w:val="single" w:sz="4" w:space="1" w:color="auto"/>
          <w:right w:val="single" w:sz="4" w:space="4" w:color="auto"/>
        </w:pBdr>
        <w:jc w:val="center"/>
        <w:rPr>
          <w:rFonts w:ascii="Marianne" w:hAnsi="Marianne"/>
          <w:b/>
          <w:sz w:val="28"/>
          <w:szCs w:val="22"/>
        </w:rPr>
      </w:pPr>
      <w:r w:rsidRPr="00C91118">
        <w:rPr>
          <w:rFonts w:ascii="Marianne" w:hAnsi="Marianne"/>
          <w:b/>
          <w:sz w:val="28"/>
          <w:szCs w:val="22"/>
        </w:rPr>
        <w:t>Deuxième partie – Engagements de la juridiction</w:t>
      </w:r>
    </w:p>
    <w:p w14:paraId="2A6F6BB1" w14:textId="77777777" w:rsidR="0048274D" w:rsidRPr="00C91118" w:rsidRDefault="0048274D" w:rsidP="0048274D">
      <w:pPr>
        <w:pStyle w:val="Default"/>
        <w:pBdr>
          <w:top w:val="single" w:sz="4" w:space="1" w:color="auto"/>
          <w:left w:val="single" w:sz="4" w:space="4" w:color="auto"/>
          <w:bottom w:val="single" w:sz="4" w:space="1" w:color="auto"/>
          <w:right w:val="single" w:sz="4" w:space="4" w:color="auto"/>
        </w:pBdr>
        <w:jc w:val="center"/>
        <w:rPr>
          <w:rFonts w:ascii="Marianne" w:hAnsi="Marianne"/>
          <w:b/>
          <w:sz w:val="22"/>
          <w:szCs w:val="22"/>
        </w:rPr>
      </w:pPr>
    </w:p>
    <w:p w14:paraId="0F831D47" w14:textId="77777777" w:rsidR="0048274D" w:rsidRPr="00C91118" w:rsidRDefault="0048274D" w:rsidP="0048274D">
      <w:pPr>
        <w:pStyle w:val="Default"/>
        <w:jc w:val="both"/>
        <w:rPr>
          <w:rFonts w:ascii="Marianne" w:hAnsi="Marianne"/>
          <w:sz w:val="22"/>
          <w:szCs w:val="22"/>
        </w:rPr>
      </w:pPr>
    </w:p>
    <w:p w14:paraId="0507BD90" w14:textId="06C3F0F7" w:rsidR="00EC2541" w:rsidRPr="00A62F39" w:rsidRDefault="0048274D" w:rsidP="00E26011">
      <w:pPr>
        <w:pStyle w:val="Default"/>
        <w:spacing w:line="276" w:lineRule="auto"/>
        <w:jc w:val="center"/>
        <w:rPr>
          <w:rFonts w:ascii="Marianne" w:hAnsi="Marianne"/>
          <w:b/>
          <w:bCs/>
          <w:sz w:val="22"/>
          <w:szCs w:val="22"/>
        </w:rPr>
      </w:pPr>
      <w:r w:rsidRPr="00A62F39">
        <w:rPr>
          <w:rFonts w:ascii="Marianne" w:hAnsi="Marianne"/>
          <w:b/>
          <w:bCs/>
          <w:sz w:val="22"/>
          <w:szCs w:val="22"/>
        </w:rPr>
        <w:t xml:space="preserve">Article </w:t>
      </w:r>
      <w:r w:rsidR="006B5D33" w:rsidRPr="00A62F39">
        <w:rPr>
          <w:rFonts w:ascii="Marianne" w:hAnsi="Marianne"/>
          <w:b/>
          <w:bCs/>
          <w:sz w:val="22"/>
          <w:szCs w:val="22"/>
        </w:rPr>
        <w:t>10</w:t>
      </w:r>
      <w:r w:rsidR="009E1E4D" w:rsidRPr="00A62F39">
        <w:rPr>
          <w:rFonts w:ascii="Marianne" w:hAnsi="Marianne"/>
          <w:b/>
          <w:bCs/>
          <w:sz w:val="22"/>
          <w:szCs w:val="22"/>
        </w:rPr>
        <w:t xml:space="preserve"> – </w:t>
      </w:r>
      <w:r w:rsidR="00732AE1" w:rsidRPr="00A62F39">
        <w:rPr>
          <w:rFonts w:ascii="Marianne" w:hAnsi="Marianne"/>
          <w:b/>
          <w:bCs/>
          <w:sz w:val="22"/>
          <w:szCs w:val="22"/>
        </w:rPr>
        <w:t xml:space="preserve">Information </w:t>
      </w:r>
      <w:r w:rsidR="00873B44" w:rsidRPr="00A62F39">
        <w:rPr>
          <w:rFonts w:ascii="Marianne" w:hAnsi="Marianne"/>
          <w:b/>
          <w:bCs/>
          <w:sz w:val="22"/>
          <w:szCs w:val="22"/>
        </w:rPr>
        <w:t xml:space="preserve">générale </w:t>
      </w:r>
      <w:r w:rsidR="00732AE1" w:rsidRPr="00A62F39">
        <w:rPr>
          <w:rFonts w:ascii="Marianne" w:hAnsi="Marianne"/>
          <w:b/>
          <w:bCs/>
          <w:sz w:val="22"/>
          <w:szCs w:val="22"/>
        </w:rPr>
        <w:t>et mise à disposition des dossiers</w:t>
      </w:r>
    </w:p>
    <w:p w14:paraId="059F15B6" w14:textId="77777777" w:rsidR="00E26011" w:rsidRPr="00E26011" w:rsidRDefault="00E26011" w:rsidP="00E26011">
      <w:pPr>
        <w:pStyle w:val="Default"/>
        <w:spacing w:line="276" w:lineRule="auto"/>
        <w:jc w:val="center"/>
        <w:rPr>
          <w:rFonts w:ascii="Marianne" w:hAnsi="Marianne"/>
          <w:b/>
          <w:bCs/>
          <w:sz w:val="20"/>
          <w:szCs w:val="20"/>
        </w:rPr>
      </w:pPr>
    </w:p>
    <w:p w14:paraId="5625B79F" w14:textId="33E99008" w:rsidR="00E24E72" w:rsidRPr="00E26011" w:rsidRDefault="00E24E72" w:rsidP="00E26011">
      <w:pPr>
        <w:spacing w:line="276" w:lineRule="auto"/>
        <w:jc w:val="both"/>
        <w:rPr>
          <w:rStyle w:val="Marquedecommentaire1"/>
          <w:rFonts w:ascii="Marianne" w:hAnsi="Marianne" w:cs="Arial"/>
          <w:color w:val="000000"/>
          <w:sz w:val="20"/>
          <w:szCs w:val="20"/>
        </w:rPr>
      </w:pPr>
      <w:r w:rsidRPr="00E26011">
        <w:rPr>
          <w:rStyle w:val="Marquedecommentaire1"/>
          <w:rFonts w:ascii="Marianne" w:hAnsi="Marianne" w:cs="Arial"/>
          <w:color w:val="000000"/>
          <w:sz w:val="20"/>
          <w:szCs w:val="20"/>
        </w:rPr>
        <w:t>La juridiction participe à l</w:t>
      </w:r>
      <w:r w:rsidR="00111FF2" w:rsidRPr="00E26011">
        <w:rPr>
          <w:rStyle w:val="Marquedecommentaire1"/>
          <w:rFonts w:ascii="Marianne" w:hAnsi="Marianne" w:cs="Arial"/>
          <w:color w:val="000000"/>
          <w:sz w:val="20"/>
          <w:szCs w:val="20"/>
        </w:rPr>
        <w:t>a diffusion de l’</w:t>
      </w:r>
      <w:r w:rsidRPr="00E26011">
        <w:rPr>
          <w:rStyle w:val="Marquedecommentaire1"/>
          <w:rFonts w:ascii="Marianne" w:hAnsi="Marianne" w:cs="Arial"/>
          <w:color w:val="000000"/>
          <w:sz w:val="20"/>
          <w:szCs w:val="20"/>
        </w:rPr>
        <w:t xml:space="preserve">information </w:t>
      </w:r>
      <w:r w:rsidR="00E26011" w:rsidRPr="00E26011">
        <w:rPr>
          <w:rStyle w:val="Marquedecommentaire1"/>
          <w:rFonts w:ascii="Marianne" w:hAnsi="Marianne" w:cs="Arial"/>
          <w:color w:val="000000"/>
          <w:sz w:val="20"/>
          <w:szCs w:val="20"/>
        </w:rPr>
        <w:t xml:space="preserve">auprès </w:t>
      </w:r>
      <w:r w:rsidRPr="00E26011">
        <w:rPr>
          <w:rStyle w:val="Marquedecommentaire1"/>
          <w:rFonts w:ascii="Marianne" w:hAnsi="Marianne" w:cs="Arial"/>
          <w:color w:val="000000"/>
          <w:sz w:val="20"/>
          <w:szCs w:val="20"/>
        </w:rPr>
        <w:t xml:space="preserve">du justiciable en matière d’aide juridictionnelle notamment </w:t>
      </w:r>
      <w:r w:rsidR="00E26011" w:rsidRPr="00E26011">
        <w:rPr>
          <w:rStyle w:val="Marquedecommentaire1"/>
          <w:rFonts w:ascii="Marianne" w:hAnsi="Marianne" w:cs="Arial"/>
          <w:color w:val="000000"/>
          <w:sz w:val="20"/>
          <w:szCs w:val="20"/>
        </w:rPr>
        <w:t>pour ce qui concerne l</w:t>
      </w:r>
      <w:r w:rsidRPr="00E26011">
        <w:rPr>
          <w:rStyle w:val="Marquedecommentaire1"/>
          <w:rFonts w:ascii="Marianne" w:hAnsi="Marianne" w:cs="Arial"/>
          <w:color w:val="000000"/>
          <w:sz w:val="20"/>
          <w:szCs w:val="20"/>
        </w:rPr>
        <w:t xml:space="preserve">es règles </w:t>
      </w:r>
      <w:r w:rsidR="00111FF2" w:rsidRPr="00E26011">
        <w:rPr>
          <w:rStyle w:val="Marquedecommentaire1"/>
          <w:rFonts w:ascii="Marianne" w:hAnsi="Marianne" w:cs="Arial"/>
          <w:color w:val="000000"/>
          <w:sz w:val="20"/>
          <w:szCs w:val="20"/>
        </w:rPr>
        <w:t xml:space="preserve">d’éligibilité </w:t>
      </w:r>
      <w:r w:rsidR="00E26011" w:rsidRPr="00E26011">
        <w:rPr>
          <w:rStyle w:val="Marquedecommentaire1"/>
          <w:rFonts w:ascii="Marianne" w:hAnsi="Marianne" w:cs="Arial"/>
          <w:color w:val="000000"/>
          <w:sz w:val="20"/>
          <w:szCs w:val="20"/>
        </w:rPr>
        <w:t xml:space="preserve">dans le cadre de la </w:t>
      </w:r>
      <w:r w:rsidRPr="00E26011">
        <w:rPr>
          <w:rStyle w:val="Marquedecommentaire1"/>
          <w:rFonts w:ascii="Marianne" w:hAnsi="Marianne" w:cs="Arial"/>
          <w:color w:val="000000"/>
          <w:sz w:val="20"/>
          <w:szCs w:val="20"/>
        </w:rPr>
        <w:t>commission d’offic</w:t>
      </w:r>
      <w:r w:rsidR="009C529E">
        <w:rPr>
          <w:rStyle w:val="Marquedecommentaire1"/>
          <w:rFonts w:ascii="Marianne" w:hAnsi="Marianne" w:cs="Arial"/>
          <w:color w:val="000000"/>
          <w:sz w:val="20"/>
          <w:szCs w:val="20"/>
        </w:rPr>
        <w:t>e</w:t>
      </w:r>
      <w:r w:rsidRPr="00E26011">
        <w:rPr>
          <w:rStyle w:val="Marquedecommentaire1"/>
          <w:rFonts w:ascii="Marianne" w:hAnsi="Marianne" w:cs="Arial"/>
          <w:color w:val="000000"/>
          <w:sz w:val="20"/>
          <w:szCs w:val="20"/>
        </w:rPr>
        <w:t>.</w:t>
      </w:r>
    </w:p>
    <w:p w14:paraId="00022CF3" w14:textId="77777777" w:rsidR="00E24E72" w:rsidRPr="00E26011" w:rsidRDefault="00E24E72" w:rsidP="00E26011">
      <w:pPr>
        <w:spacing w:line="276" w:lineRule="auto"/>
        <w:jc w:val="both"/>
        <w:rPr>
          <w:rStyle w:val="Marquedecommentaire1"/>
          <w:rFonts w:ascii="Marianne" w:hAnsi="Marianne" w:cs="Arial"/>
          <w:color w:val="000000"/>
          <w:sz w:val="20"/>
          <w:szCs w:val="20"/>
        </w:rPr>
      </w:pPr>
    </w:p>
    <w:p w14:paraId="6E83261D" w14:textId="668DC843" w:rsidR="00EC2541" w:rsidRPr="00E26011" w:rsidRDefault="00732AE1" w:rsidP="00E26011">
      <w:pPr>
        <w:spacing w:line="276" w:lineRule="auto"/>
        <w:jc w:val="both"/>
        <w:rPr>
          <w:rStyle w:val="Marquedecommentaire1"/>
          <w:rFonts w:ascii="Marianne" w:hAnsi="Marianne" w:cs="Arial"/>
          <w:color w:val="000000"/>
          <w:sz w:val="20"/>
          <w:szCs w:val="20"/>
        </w:rPr>
      </w:pPr>
      <w:r w:rsidRPr="00E26011">
        <w:rPr>
          <w:rStyle w:val="Marquedecommentaire1"/>
          <w:rFonts w:ascii="Marianne" w:hAnsi="Marianne" w:cs="Arial"/>
          <w:color w:val="000000"/>
          <w:sz w:val="20"/>
          <w:szCs w:val="20"/>
        </w:rPr>
        <w:t xml:space="preserve">Selon des modalités précisées dans les annexes par catégorie de permanence </w:t>
      </w:r>
      <w:r w:rsidR="00873B44" w:rsidRPr="00E26011">
        <w:rPr>
          <w:rStyle w:val="Marquedecommentaire1"/>
          <w:rFonts w:ascii="Marianne" w:hAnsi="Marianne" w:cs="Arial"/>
          <w:color w:val="000000"/>
          <w:sz w:val="20"/>
          <w:szCs w:val="20"/>
        </w:rPr>
        <w:t xml:space="preserve">et dans le respect des droits de la défense, </w:t>
      </w:r>
      <w:r w:rsidRPr="00E26011">
        <w:rPr>
          <w:rStyle w:val="Marquedecommentaire1"/>
          <w:rFonts w:ascii="Marianne" w:hAnsi="Marianne" w:cs="Arial"/>
          <w:color w:val="000000"/>
          <w:sz w:val="20"/>
          <w:szCs w:val="20"/>
        </w:rPr>
        <w:t>la juridiction s’engage à :</w:t>
      </w:r>
    </w:p>
    <w:p w14:paraId="385A1D73" w14:textId="33760833" w:rsidR="00732AE1" w:rsidRPr="00E26011" w:rsidRDefault="00E26011" w:rsidP="00E26011">
      <w:pPr>
        <w:numPr>
          <w:ilvl w:val="0"/>
          <w:numId w:val="9"/>
        </w:numPr>
        <w:spacing w:line="276" w:lineRule="auto"/>
        <w:jc w:val="both"/>
        <w:rPr>
          <w:rStyle w:val="Marquedecommentaire1"/>
          <w:rFonts w:ascii="Marianne" w:hAnsi="Marianne" w:cs="Arial"/>
          <w:color w:val="000000"/>
          <w:sz w:val="20"/>
          <w:szCs w:val="20"/>
        </w:rPr>
      </w:pPr>
      <w:r w:rsidRPr="00E26011">
        <w:rPr>
          <w:rStyle w:val="Marquedecommentaire1"/>
          <w:rFonts w:ascii="Marianne" w:hAnsi="Marianne" w:cs="Arial"/>
          <w:color w:val="000000"/>
          <w:sz w:val="20"/>
          <w:szCs w:val="20"/>
        </w:rPr>
        <w:t>I</w:t>
      </w:r>
      <w:r w:rsidR="00732AE1" w:rsidRPr="00E26011">
        <w:rPr>
          <w:rStyle w:val="Marquedecommentaire1"/>
          <w:rFonts w:ascii="Marianne" w:hAnsi="Marianne" w:cs="Arial"/>
          <w:color w:val="000000"/>
          <w:sz w:val="20"/>
          <w:szCs w:val="20"/>
        </w:rPr>
        <w:t>nformer l’</w:t>
      </w:r>
      <w:r w:rsidR="0073616D" w:rsidRPr="00E26011">
        <w:rPr>
          <w:rStyle w:val="Marquedecommentaire1"/>
          <w:rFonts w:ascii="Marianne" w:hAnsi="Marianne" w:cs="Arial"/>
          <w:color w:val="000000"/>
          <w:sz w:val="20"/>
          <w:szCs w:val="20"/>
        </w:rPr>
        <w:t>O</w:t>
      </w:r>
      <w:r w:rsidR="00732AE1" w:rsidRPr="00E26011">
        <w:rPr>
          <w:rStyle w:val="Marquedecommentaire1"/>
          <w:rFonts w:ascii="Marianne" w:hAnsi="Marianne" w:cs="Arial"/>
          <w:color w:val="000000"/>
          <w:sz w:val="20"/>
          <w:szCs w:val="20"/>
        </w:rPr>
        <w:t>rdre en temps utile de la nécessité de l’intervention d’un avocat ;</w:t>
      </w:r>
    </w:p>
    <w:p w14:paraId="7428903A" w14:textId="4E1116E8" w:rsidR="00732AE1" w:rsidRPr="00E26011" w:rsidRDefault="00E26011" w:rsidP="00E26011">
      <w:pPr>
        <w:numPr>
          <w:ilvl w:val="0"/>
          <w:numId w:val="9"/>
        </w:numPr>
        <w:spacing w:line="276" w:lineRule="auto"/>
        <w:jc w:val="both"/>
        <w:rPr>
          <w:rStyle w:val="Marquedecommentaire1"/>
          <w:rFonts w:ascii="Marianne" w:hAnsi="Marianne" w:cs="Arial"/>
          <w:color w:val="000000"/>
          <w:sz w:val="20"/>
          <w:szCs w:val="20"/>
        </w:rPr>
      </w:pPr>
      <w:r w:rsidRPr="00E26011">
        <w:rPr>
          <w:rStyle w:val="Marquedecommentaire1"/>
          <w:rFonts w:ascii="Marianne" w:hAnsi="Marianne" w:cs="Arial"/>
          <w:color w:val="000000"/>
          <w:sz w:val="20"/>
          <w:szCs w:val="20"/>
        </w:rPr>
        <w:t>F</w:t>
      </w:r>
      <w:r w:rsidR="00732AE1" w:rsidRPr="00E26011">
        <w:rPr>
          <w:rStyle w:val="Marquedecommentaire1"/>
          <w:rFonts w:ascii="Marianne" w:hAnsi="Marianne" w:cs="Arial"/>
          <w:color w:val="000000"/>
          <w:sz w:val="20"/>
          <w:szCs w:val="20"/>
        </w:rPr>
        <w:t>aciliter la consultation des dossiers par les avocats</w:t>
      </w:r>
      <w:r w:rsidR="00AE22A8" w:rsidRPr="00E26011">
        <w:rPr>
          <w:rStyle w:val="Marquedecommentaire1"/>
          <w:rFonts w:ascii="Marianne" w:hAnsi="Marianne" w:cs="Arial"/>
          <w:color w:val="000000"/>
          <w:sz w:val="20"/>
          <w:szCs w:val="20"/>
        </w:rPr>
        <w:t>, si possible de manière dématérialisée</w:t>
      </w:r>
      <w:r w:rsidR="00732AE1" w:rsidRPr="00E26011">
        <w:rPr>
          <w:rStyle w:val="Marquedecommentaire1"/>
          <w:rFonts w:ascii="Marianne" w:hAnsi="Marianne" w:cs="Arial"/>
          <w:color w:val="000000"/>
          <w:sz w:val="20"/>
          <w:szCs w:val="20"/>
        </w:rPr>
        <w:t> ;</w:t>
      </w:r>
    </w:p>
    <w:p w14:paraId="5331FDE6" w14:textId="18A0988B" w:rsidR="00732AE1" w:rsidRPr="00E26011" w:rsidRDefault="00E26011" w:rsidP="00E26011">
      <w:pPr>
        <w:numPr>
          <w:ilvl w:val="0"/>
          <w:numId w:val="9"/>
        </w:numPr>
        <w:spacing w:line="276" w:lineRule="auto"/>
        <w:jc w:val="both"/>
        <w:rPr>
          <w:rFonts w:ascii="Marianne" w:hAnsi="Marianne" w:cs="Arial"/>
          <w:color w:val="000000"/>
          <w:sz w:val="20"/>
          <w:szCs w:val="20"/>
        </w:rPr>
      </w:pPr>
      <w:r w:rsidRPr="00E26011">
        <w:rPr>
          <w:rFonts w:ascii="Marianne" w:hAnsi="Marianne" w:cs="Arial"/>
          <w:color w:val="000000"/>
          <w:sz w:val="20"/>
          <w:szCs w:val="20"/>
        </w:rPr>
        <w:t>A</w:t>
      </w:r>
      <w:r w:rsidR="00732AE1" w:rsidRPr="00E26011">
        <w:rPr>
          <w:rFonts w:ascii="Marianne" w:hAnsi="Marianne" w:cs="Arial"/>
          <w:color w:val="000000"/>
          <w:sz w:val="20"/>
          <w:szCs w:val="20"/>
        </w:rPr>
        <w:t xml:space="preserve">ssurer en interne la diffusion </w:t>
      </w:r>
      <w:r w:rsidR="0073616D" w:rsidRPr="00E26011">
        <w:rPr>
          <w:rFonts w:ascii="Marianne" w:hAnsi="Marianne" w:cs="Arial"/>
          <w:color w:val="000000"/>
          <w:sz w:val="20"/>
          <w:szCs w:val="20"/>
        </w:rPr>
        <w:t>de la présente convention</w:t>
      </w:r>
      <w:r w:rsidR="00732AE1" w:rsidRPr="00E26011">
        <w:rPr>
          <w:rFonts w:ascii="Marianne" w:hAnsi="Marianne" w:cs="Arial"/>
          <w:color w:val="000000"/>
          <w:sz w:val="20"/>
          <w:szCs w:val="20"/>
        </w:rPr>
        <w:t>.</w:t>
      </w:r>
    </w:p>
    <w:p w14:paraId="03AA7667" w14:textId="77777777" w:rsidR="00924675" w:rsidRPr="00C91118" w:rsidRDefault="00924675" w:rsidP="00732AE1">
      <w:pPr>
        <w:pStyle w:val="Default"/>
        <w:jc w:val="center"/>
        <w:rPr>
          <w:rFonts w:ascii="Marianne" w:hAnsi="Marianne"/>
          <w:b/>
          <w:bCs/>
          <w:sz w:val="22"/>
          <w:szCs w:val="22"/>
        </w:rPr>
      </w:pPr>
    </w:p>
    <w:p w14:paraId="7747F959" w14:textId="77777777" w:rsidR="00732AE1" w:rsidRPr="00C91118" w:rsidRDefault="00732AE1" w:rsidP="00732AE1">
      <w:pPr>
        <w:pStyle w:val="Default"/>
        <w:jc w:val="center"/>
        <w:rPr>
          <w:rFonts w:ascii="Marianne" w:hAnsi="Marianne"/>
          <w:b/>
          <w:bCs/>
          <w:sz w:val="22"/>
          <w:szCs w:val="22"/>
        </w:rPr>
      </w:pPr>
      <w:r w:rsidRPr="00C91118">
        <w:rPr>
          <w:rFonts w:ascii="Marianne" w:hAnsi="Marianne"/>
          <w:b/>
          <w:bCs/>
          <w:sz w:val="22"/>
          <w:szCs w:val="22"/>
        </w:rPr>
        <w:t xml:space="preserve">Article </w:t>
      </w:r>
      <w:r w:rsidR="00AD3394" w:rsidRPr="00C91118">
        <w:rPr>
          <w:rFonts w:ascii="Marianne" w:hAnsi="Marianne"/>
          <w:b/>
          <w:bCs/>
          <w:sz w:val="22"/>
          <w:szCs w:val="22"/>
        </w:rPr>
        <w:t>1</w:t>
      </w:r>
      <w:r w:rsidR="006B5D33" w:rsidRPr="00C91118">
        <w:rPr>
          <w:rFonts w:ascii="Marianne" w:hAnsi="Marianne"/>
          <w:b/>
          <w:bCs/>
          <w:sz w:val="22"/>
          <w:szCs w:val="22"/>
        </w:rPr>
        <w:t>1</w:t>
      </w:r>
      <w:r w:rsidRPr="00C91118">
        <w:rPr>
          <w:rFonts w:ascii="Marianne" w:hAnsi="Marianne"/>
          <w:b/>
          <w:bCs/>
          <w:sz w:val="22"/>
          <w:szCs w:val="22"/>
        </w:rPr>
        <w:t xml:space="preserve"> – Organisation des audiences</w:t>
      </w:r>
    </w:p>
    <w:p w14:paraId="1F35C4A5" w14:textId="77777777" w:rsidR="00732AE1" w:rsidRPr="00C91118" w:rsidRDefault="00732AE1" w:rsidP="00732AE1">
      <w:pPr>
        <w:jc w:val="both"/>
        <w:rPr>
          <w:rFonts w:ascii="Marianne" w:hAnsi="Marianne" w:cs="Arial"/>
          <w:color w:val="000000"/>
          <w:sz w:val="12"/>
          <w:szCs w:val="22"/>
        </w:rPr>
      </w:pPr>
    </w:p>
    <w:p w14:paraId="7541525E" w14:textId="77777777" w:rsidR="00EC2541" w:rsidRPr="00550BD4" w:rsidRDefault="00732AE1" w:rsidP="00550BD4">
      <w:pPr>
        <w:pStyle w:val="Default"/>
        <w:spacing w:line="276" w:lineRule="auto"/>
        <w:jc w:val="both"/>
        <w:rPr>
          <w:rFonts w:ascii="Marianne" w:hAnsi="Marianne"/>
          <w:sz w:val="20"/>
          <w:szCs w:val="22"/>
        </w:rPr>
      </w:pPr>
      <w:r w:rsidRPr="00550BD4">
        <w:rPr>
          <w:rFonts w:ascii="Marianne" w:hAnsi="Marianne"/>
          <w:sz w:val="20"/>
          <w:szCs w:val="22"/>
        </w:rPr>
        <w:t>La juridiction s’engage à :</w:t>
      </w:r>
    </w:p>
    <w:p w14:paraId="6601D4A9" w14:textId="13FDF617" w:rsidR="00732AE1" w:rsidRPr="00550BD4" w:rsidRDefault="00E26011" w:rsidP="00550BD4">
      <w:pPr>
        <w:pStyle w:val="Default"/>
        <w:numPr>
          <w:ilvl w:val="0"/>
          <w:numId w:val="2"/>
        </w:numPr>
        <w:spacing w:line="276" w:lineRule="auto"/>
        <w:jc w:val="both"/>
        <w:rPr>
          <w:rStyle w:val="Marquedecommentaire1"/>
          <w:rFonts w:ascii="Marianne" w:hAnsi="Marianne"/>
          <w:bCs/>
          <w:sz w:val="20"/>
          <w:szCs w:val="22"/>
        </w:rPr>
      </w:pPr>
      <w:r>
        <w:rPr>
          <w:rStyle w:val="Marquedecommentaire1"/>
          <w:rFonts w:ascii="Marianne" w:hAnsi="Marianne"/>
          <w:bCs/>
          <w:sz w:val="20"/>
          <w:szCs w:val="22"/>
        </w:rPr>
        <w:t>G</w:t>
      </w:r>
      <w:r w:rsidR="00EC2541" w:rsidRPr="00550BD4">
        <w:rPr>
          <w:rStyle w:val="Marquedecommentaire1"/>
          <w:rFonts w:ascii="Marianne" w:hAnsi="Marianne"/>
          <w:bCs/>
          <w:sz w:val="20"/>
          <w:szCs w:val="22"/>
        </w:rPr>
        <w:t xml:space="preserve">arantir </w:t>
      </w:r>
      <w:r w:rsidR="00683655" w:rsidRPr="00550BD4">
        <w:rPr>
          <w:rStyle w:val="Marquedecommentaire1"/>
          <w:rFonts w:ascii="Marianne" w:hAnsi="Marianne"/>
          <w:bCs/>
          <w:sz w:val="20"/>
          <w:szCs w:val="22"/>
        </w:rPr>
        <w:t>la possibilité d’</w:t>
      </w:r>
      <w:r w:rsidR="00EC2541" w:rsidRPr="00550BD4">
        <w:rPr>
          <w:rStyle w:val="Marquedecommentaire1"/>
          <w:rFonts w:ascii="Marianne" w:hAnsi="Marianne"/>
          <w:bCs/>
          <w:sz w:val="20"/>
          <w:szCs w:val="22"/>
        </w:rPr>
        <w:t>un entretien confidentiel ent</w:t>
      </w:r>
      <w:r w:rsidR="00732AE1" w:rsidRPr="00550BD4">
        <w:rPr>
          <w:rStyle w:val="Marquedecommentaire1"/>
          <w:rFonts w:ascii="Marianne" w:hAnsi="Marianne"/>
          <w:bCs/>
          <w:sz w:val="20"/>
          <w:szCs w:val="22"/>
        </w:rPr>
        <w:t>re les avocats et leurs clients ;</w:t>
      </w:r>
    </w:p>
    <w:p w14:paraId="6F48429D" w14:textId="305B3E0E" w:rsidR="00EC2541" w:rsidRPr="00550BD4" w:rsidRDefault="00E26011" w:rsidP="00550BD4">
      <w:pPr>
        <w:pStyle w:val="Default"/>
        <w:numPr>
          <w:ilvl w:val="0"/>
          <w:numId w:val="2"/>
        </w:numPr>
        <w:spacing w:line="276" w:lineRule="auto"/>
        <w:jc w:val="both"/>
        <w:rPr>
          <w:rStyle w:val="Marquedecommentaire1"/>
          <w:rFonts w:ascii="Marianne" w:hAnsi="Marianne"/>
          <w:bCs/>
          <w:sz w:val="20"/>
          <w:szCs w:val="22"/>
        </w:rPr>
      </w:pPr>
      <w:r>
        <w:rPr>
          <w:rStyle w:val="Marquedecommentaire1"/>
          <w:rFonts w:ascii="Marianne" w:hAnsi="Marianne"/>
          <w:bCs/>
          <w:sz w:val="20"/>
          <w:szCs w:val="22"/>
        </w:rPr>
        <w:t>A</w:t>
      </w:r>
      <w:r w:rsidR="00EC2541" w:rsidRPr="00550BD4">
        <w:rPr>
          <w:rStyle w:val="Marquedecommentaire1"/>
          <w:rFonts w:ascii="Marianne" w:hAnsi="Marianne"/>
          <w:bCs/>
          <w:sz w:val="20"/>
          <w:szCs w:val="22"/>
        </w:rPr>
        <w:t xml:space="preserve">ccorder un </w:t>
      </w:r>
      <w:r w:rsidR="00F660B1" w:rsidRPr="00550BD4">
        <w:rPr>
          <w:rStyle w:val="Marquedecommentaire1"/>
          <w:rFonts w:ascii="Marianne" w:hAnsi="Marianne"/>
          <w:bCs/>
          <w:sz w:val="20"/>
          <w:szCs w:val="22"/>
        </w:rPr>
        <w:t>délai raisonnable</w:t>
      </w:r>
      <w:r w:rsidR="00EC2541" w:rsidRPr="00550BD4">
        <w:rPr>
          <w:rStyle w:val="Marquedecommentaire1"/>
          <w:rFonts w:ascii="Marianne" w:hAnsi="Marianne"/>
          <w:bCs/>
          <w:sz w:val="20"/>
          <w:szCs w:val="22"/>
        </w:rPr>
        <w:t xml:space="preserve"> aux avocats en vue de prépa</w:t>
      </w:r>
      <w:r w:rsidR="00732AE1" w:rsidRPr="00550BD4">
        <w:rPr>
          <w:rStyle w:val="Marquedecommentaire1"/>
          <w:rFonts w:ascii="Marianne" w:hAnsi="Marianne"/>
          <w:bCs/>
          <w:sz w:val="20"/>
          <w:szCs w:val="22"/>
        </w:rPr>
        <w:t>rer la défense de leurs clients ;</w:t>
      </w:r>
    </w:p>
    <w:p w14:paraId="42307E77" w14:textId="52D01406" w:rsidR="00EC2541" w:rsidRPr="00550BD4" w:rsidRDefault="00E26011" w:rsidP="00550BD4">
      <w:pPr>
        <w:pStyle w:val="Default"/>
        <w:numPr>
          <w:ilvl w:val="0"/>
          <w:numId w:val="2"/>
        </w:numPr>
        <w:spacing w:line="276" w:lineRule="auto"/>
        <w:jc w:val="both"/>
        <w:rPr>
          <w:rStyle w:val="Marquedecommentaire1"/>
          <w:rFonts w:ascii="Marianne" w:hAnsi="Marianne"/>
          <w:bCs/>
          <w:sz w:val="20"/>
          <w:szCs w:val="22"/>
        </w:rPr>
      </w:pPr>
      <w:r>
        <w:rPr>
          <w:rStyle w:val="Marquedecommentaire1"/>
          <w:rFonts w:ascii="Marianne" w:hAnsi="Marianne"/>
          <w:bCs/>
          <w:sz w:val="20"/>
          <w:szCs w:val="22"/>
        </w:rPr>
        <w:t>P</w:t>
      </w:r>
      <w:r w:rsidR="00EC2541" w:rsidRPr="00550BD4">
        <w:rPr>
          <w:rStyle w:val="Marquedecommentaire1"/>
          <w:rFonts w:ascii="Marianne" w:hAnsi="Marianne"/>
          <w:bCs/>
          <w:sz w:val="20"/>
          <w:szCs w:val="22"/>
        </w:rPr>
        <w:t>ermettre un accès aux services de la juridiction qui sont leurs interlocuteur</w:t>
      </w:r>
      <w:r w:rsidR="00402218" w:rsidRPr="00550BD4">
        <w:rPr>
          <w:rStyle w:val="Marquedecommentaire1"/>
          <w:rFonts w:ascii="Marianne" w:hAnsi="Marianne"/>
          <w:bCs/>
          <w:sz w:val="20"/>
          <w:szCs w:val="22"/>
        </w:rPr>
        <w:t>s dans le cadre des permanences ;</w:t>
      </w:r>
    </w:p>
    <w:p w14:paraId="597077C4" w14:textId="3B96BDE8" w:rsidR="00EC2541" w:rsidRPr="00550BD4" w:rsidRDefault="00E26011" w:rsidP="00550BD4">
      <w:pPr>
        <w:pStyle w:val="Default"/>
        <w:numPr>
          <w:ilvl w:val="0"/>
          <w:numId w:val="2"/>
        </w:numPr>
        <w:spacing w:line="276" w:lineRule="auto"/>
        <w:jc w:val="both"/>
        <w:rPr>
          <w:rStyle w:val="Marquedecommentaire1"/>
          <w:rFonts w:ascii="Marianne" w:hAnsi="Marianne"/>
          <w:bCs/>
          <w:sz w:val="20"/>
          <w:szCs w:val="22"/>
        </w:rPr>
      </w:pPr>
      <w:r>
        <w:rPr>
          <w:rStyle w:val="Marquedecommentaire1"/>
          <w:rFonts w:ascii="Marianne" w:hAnsi="Marianne"/>
          <w:bCs/>
          <w:sz w:val="20"/>
          <w:szCs w:val="22"/>
        </w:rPr>
        <w:t>F</w:t>
      </w:r>
      <w:r w:rsidR="00111FF2" w:rsidRPr="00550BD4">
        <w:rPr>
          <w:rStyle w:val="Marquedecommentaire1"/>
          <w:rFonts w:ascii="Marianne" w:hAnsi="Marianne"/>
          <w:bCs/>
          <w:sz w:val="20"/>
          <w:szCs w:val="22"/>
        </w:rPr>
        <w:t>aciliter la priorité de barre aux</w:t>
      </w:r>
      <w:r w:rsidR="00EC2541" w:rsidRPr="00550BD4">
        <w:rPr>
          <w:rStyle w:val="Marquedecommentaire1"/>
          <w:rFonts w:ascii="Marianne" w:hAnsi="Marianne"/>
          <w:bCs/>
          <w:sz w:val="20"/>
          <w:szCs w:val="22"/>
        </w:rPr>
        <w:t xml:space="preserve"> avocats de permanence</w:t>
      </w:r>
      <w:r w:rsidR="00402218" w:rsidRPr="00550BD4">
        <w:rPr>
          <w:rStyle w:val="Marquedecommentaire1"/>
          <w:rFonts w:ascii="Marianne" w:hAnsi="Marianne"/>
          <w:bCs/>
          <w:sz w:val="20"/>
          <w:szCs w:val="22"/>
        </w:rPr>
        <w:t> ;</w:t>
      </w:r>
    </w:p>
    <w:p w14:paraId="4AAF808E" w14:textId="412CE656" w:rsidR="00A359C8" w:rsidRPr="00550BD4" w:rsidRDefault="00E26011" w:rsidP="00550BD4">
      <w:pPr>
        <w:pStyle w:val="Default"/>
        <w:numPr>
          <w:ilvl w:val="0"/>
          <w:numId w:val="2"/>
        </w:numPr>
        <w:spacing w:line="276" w:lineRule="auto"/>
        <w:jc w:val="both"/>
        <w:rPr>
          <w:rStyle w:val="Marquedecommentaire1"/>
          <w:rFonts w:ascii="Marianne" w:hAnsi="Marianne"/>
          <w:bCs/>
          <w:sz w:val="20"/>
          <w:szCs w:val="22"/>
        </w:rPr>
      </w:pPr>
      <w:r>
        <w:rPr>
          <w:rStyle w:val="Marquedecommentaire1"/>
          <w:rFonts w:ascii="Marianne" w:hAnsi="Marianne"/>
          <w:bCs/>
          <w:sz w:val="20"/>
          <w:szCs w:val="22"/>
        </w:rPr>
        <w:t>D</w:t>
      </w:r>
      <w:r w:rsidR="00EC2541" w:rsidRPr="00550BD4">
        <w:rPr>
          <w:rStyle w:val="Marquedecommentaire1"/>
          <w:rFonts w:ascii="Marianne" w:hAnsi="Marianne"/>
          <w:bCs/>
          <w:sz w:val="20"/>
          <w:szCs w:val="22"/>
        </w:rPr>
        <w:t>élivrer les attestations de</w:t>
      </w:r>
      <w:r w:rsidR="00161991" w:rsidRPr="00550BD4">
        <w:rPr>
          <w:rStyle w:val="Marquedecommentaire1"/>
          <w:rFonts w:ascii="Marianne" w:hAnsi="Marianne"/>
          <w:bCs/>
          <w:sz w:val="20"/>
          <w:szCs w:val="22"/>
        </w:rPr>
        <w:t xml:space="preserve"> fin de </w:t>
      </w:r>
      <w:r w:rsidR="00EC2541" w:rsidRPr="00550BD4">
        <w:rPr>
          <w:rStyle w:val="Marquedecommentaire1"/>
          <w:rFonts w:ascii="Marianne" w:hAnsi="Marianne"/>
          <w:bCs/>
          <w:sz w:val="20"/>
          <w:szCs w:val="22"/>
        </w:rPr>
        <w:t xml:space="preserve">mission aux avocats de permanence </w:t>
      </w:r>
      <w:r w:rsidR="00111FF2" w:rsidRPr="00550BD4">
        <w:rPr>
          <w:rStyle w:val="Marquedecommentaire1"/>
          <w:rFonts w:ascii="Marianne" w:hAnsi="Marianne"/>
          <w:bCs/>
          <w:sz w:val="20"/>
          <w:szCs w:val="22"/>
        </w:rPr>
        <w:t>lors de l’</w:t>
      </w:r>
      <w:r w:rsidR="00EC2541" w:rsidRPr="00550BD4">
        <w:rPr>
          <w:rStyle w:val="Marquedecommentaire1"/>
          <w:rFonts w:ascii="Marianne" w:hAnsi="Marianne"/>
          <w:bCs/>
          <w:sz w:val="20"/>
          <w:szCs w:val="22"/>
        </w:rPr>
        <w:t xml:space="preserve">audience </w:t>
      </w:r>
    </w:p>
    <w:p w14:paraId="40321C90" w14:textId="15632F85" w:rsidR="00577709" w:rsidRPr="00C91118" w:rsidRDefault="00577709">
      <w:pPr>
        <w:pStyle w:val="Default"/>
        <w:jc w:val="both"/>
        <w:rPr>
          <w:rFonts w:ascii="Marianne" w:hAnsi="Marianne"/>
          <w:b/>
          <w:bCs/>
          <w:sz w:val="22"/>
          <w:szCs w:val="22"/>
        </w:rPr>
      </w:pPr>
    </w:p>
    <w:p w14:paraId="5D7EA71D" w14:textId="4828074B" w:rsidR="0057396B" w:rsidRDefault="0057396B">
      <w:pPr>
        <w:pStyle w:val="Default"/>
        <w:jc w:val="both"/>
        <w:rPr>
          <w:rFonts w:ascii="Marianne" w:hAnsi="Marianne"/>
          <w:b/>
          <w:bCs/>
          <w:sz w:val="22"/>
          <w:szCs w:val="22"/>
        </w:rPr>
      </w:pPr>
    </w:p>
    <w:p w14:paraId="42ACB5F1" w14:textId="76CCB564" w:rsidR="004130FF" w:rsidRDefault="004130FF">
      <w:pPr>
        <w:pStyle w:val="Default"/>
        <w:jc w:val="both"/>
        <w:rPr>
          <w:rFonts w:ascii="Marianne" w:hAnsi="Marianne"/>
          <w:b/>
          <w:bCs/>
          <w:sz w:val="22"/>
          <w:szCs w:val="22"/>
        </w:rPr>
      </w:pPr>
    </w:p>
    <w:p w14:paraId="2657AB2D" w14:textId="0C4E9BEB" w:rsidR="004130FF" w:rsidRDefault="004130FF">
      <w:pPr>
        <w:pStyle w:val="Default"/>
        <w:jc w:val="both"/>
        <w:rPr>
          <w:rFonts w:ascii="Marianne" w:hAnsi="Marianne"/>
          <w:b/>
          <w:bCs/>
          <w:sz w:val="22"/>
          <w:szCs w:val="22"/>
        </w:rPr>
      </w:pPr>
    </w:p>
    <w:p w14:paraId="5A9130B2" w14:textId="77777777" w:rsidR="00A45DB3" w:rsidRDefault="00A45DB3">
      <w:pPr>
        <w:pStyle w:val="Default"/>
        <w:jc w:val="both"/>
        <w:rPr>
          <w:rFonts w:ascii="Marianne" w:hAnsi="Marianne"/>
          <w:b/>
          <w:bCs/>
          <w:sz w:val="22"/>
          <w:szCs w:val="22"/>
        </w:rPr>
      </w:pPr>
    </w:p>
    <w:p w14:paraId="3BCF332A" w14:textId="75D92C5D" w:rsidR="00265834" w:rsidRDefault="00265834">
      <w:pPr>
        <w:pStyle w:val="Default"/>
        <w:jc w:val="both"/>
        <w:rPr>
          <w:rFonts w:ascii="Marianne" w:hAnsi="Marianne"/>
          <w:b/>
          <w:bCs/>
          <w:sz w:val="22"/>
          <w:szCs w:val="22"/>
        </w:rPr>
      </w:pPr>
    </w:p>
    <w:p w14:paraId="2787E77E" w14:textId="23C8A26B" w:rsidR="00F0719A" w:rsidRDefault="00F0719A">
      <w:pPr>
        <w:pStyle w:val="Default"/>
        <w:jc w:val="both"/>
        <w:rPr>
          <w:rFonts w:ascii="Marianne" w:hAnsi="Marianne"/>
          <w:b/>
          <w:bCs/>
          <w:sz w:val="22"/>
          <w:szCs w:val="22"/>
        </w:rPr>
      </w:pPr>
    </w:p>
    <w:p w14:paraId="630BADF3" w14:textId="521D1D44" w:rsidR="00F0719A" w:rsidRDefault="00F0719A">
      <w:pPr>
        <w:pStyle w:val="Default"/>
        <w:jc w:val="both"/>
        <w:rPr>
          <w:rFonts w:ascii="Marianne" w:hAnsi="Marianne"/>
          <w:b/>
          <w:bCs/>
          <w:sz w:val="22"/>
          <w:szCs w:val="22"/>
        </w:rPr>
      </w:pPr>
    </w:p>
    <w:p w14:paraId="41F89950" w14:textId="791E6335" w:rsidR="00F0719A" w:rsidRDefault="00F0719A">
      <w:pPr>
        <w:pStyle w:val="Default"/>
        <w:jc w:val="both"/>
        <w:rPr>
          <w:rFonts w:ascii="Marianne" w:hAnsi="Marianne"/>
          <w:b/>
          <w:bCs/>
          <w:sz w:val="22"/>
          <w:szCs w:val="22"/>
        </w:rPr>
      </w:pPr>
    </w:p>
    <w:p w14:paraId="1DD0DD98" w14:textId="70D1D513" w:rsidR="00F0719A" w:rsidRDefault="00F0719A">
      <w:pPr>
        <w:pStyle w:val="Default"/>
        <w:jc w:val="both"/>
        <w:rPr>
          <w:rFonts w:ascii="Marianne" w:hAnsi="Marianne"/>
          <w:b/>
          <w:bCs/>
          <w:sz w:val="22"/>
          <w:szCs w:val="22"/>
        </w:rPr>
      </w:pPr>
    </w:p>
    <w:p w14:paraId="3CE83755" w14:textId="339F946B" w:rsidR="00F0719A" w:rsidRDefault="00F0719A">
      <w:pPr>
        <w:pStyle w:val="Default"/>
        <w:jc w:val="both"/>
        <w:rPr>
          <w:rFonts w:ascii="Marianne" w:hAnsi="Marianne"/>
          <w:b/>
          <w:bCs/>
          <w:sz w:val="22"/>
          <w:szCs w:val="22"/>
        </w:rPr>
      </w:pPr>
    </w:p>
    <w:p w14:paraId="0C0D8CDD" w14:textId="7EE1B267" w:rsidR="00F0719A" w:rsidRDefault="00F0719A">
      <w:pPr>
        <w:pStyle w:val="Default"/>
        <w:jc w:val="both"/>
        <w:rPr>
          <w:rFonts w:ascii="Marianne" w:hAnsi="Marianne"/>
          <w:b/>
          <w:bCs/>
          <w:sz w:val="22"/>
          <w:szCs w:val="22"/>
        </w:rPr>
      </w:pPr>
    </w:p>
    <w:p w14:paraId="33861B7F" w14:textId="3AD99733" w:rsidR="00F0719A" w:rsidRDefault="00F0719A">
      <w:pPr>
        <w:pStyle w:val="Default"/>
        <w:jc w:val="both"/>
        <w:rPr>
          <w:rFonts w:ascii="Marianne" w:hAnsi="Marianne"/>
          <w:b/>
          <w:bCs/>
          <w:sz w:val="22"/>
          <w:szCs w:val="22"/>
        </w:rPr>
      </w:pPr>
    </w:p>
    <w:p w14:paraId="488A64FB" w14:textId="0050C8C7" w:rsidR="00F0719A" w:rsidRDefault="00F0719A">
      <w:pPr>
        <w:pStyle w:val="Default"/>
        <w:jc w:val="both"/>
        <w:rPr>
          <w:rFonts w:ascii="Marianne" w:hAnsi="Marianne"/>
          <w:b/>
          <w:bCs/>
          <w:sz w:val="22"/>
          <w:szCs w:val="22"/>
        </w:rPr>
      </w:pPr>
    </w:p>
    <w:p w14:paraId="36333ABB" w14:textId="6660F9DD" w:rsidR="00F0719A" w:rsidRDefault="00F0719A">
      <w:pPr>
        <w:pStyle w:val="Default"/>
        <w:jc w:val="both"/>
        <w:rPr>
          <w:rFonts w:ascii="Marianne" w:hAnsi="Marianne"/>
          <w:b/>
          <w:bCs/>
          <w:sz w:val="22"/>
          <w:szCs w:val="22"/>
        </w:rPr>
      </w:pPr>
    </w:p>
    <w:p w14:paraId="315E8B06" w14:textId="130822B3" w:rsidR="00F0719A" w:rsidRDefault="00F0719A">
      <w:pPr>
        <w:pStyle w:val="Default"/>
        <w:jc w:val="both"/>
        <w:rPr>
          <w:rFonts w:ascii="Marianne" w:hAnsi="Marianne"/>
          <w:b/>
          <w:bCs/>
          <w:sz w:val="22"/>
          <w:szCs w:val="22"/>
        </w:rPr>
      </w:pPr>
    </w:p>
    <w:p w14:paraId="3A27E560" w14:textId="27975E21" w:rsidR="00F0719A" w:rsidRDefault="00F0719A">
      <w:pPr>
        <w:pStyle w:val="Default"/>
        <w:jc w:val="both"/>
        <w:rPr>
          <w:rFonts w:ascii="Marianne" w:hAnsi="Marianne"/>
          <w:b/>
          <w:bCs/>
          <w:sz w:val="22"/>
          <w:szCs w:val="22"/>
        </w:rPr>
      </w:pPr>
    </w:p>
    <w:p w14:paraId="7502F20D" w14:textId="0D0CC34E" w:rsidR="00F0719A" w:rsidRDefault="00F0719A">
      <w:pPr>
        <w:pStyle w:val="Default"/>
        <w:jc w:val="both"/>
        <w:rPr>
          <w:rFonts w:ascii="Marianne" w:hAnsi="Marianne"/>
          <w:b/>
          <w:bCs/>
          <w:sz w:val="22"/>
          <w:szCs w:val="22"/>
        </w:rPr>
      </w:pPr>
    </w:p>
    <w:p w14:paraId="3DAD2E13" w14:textId="37CD6538" w:rsidR="00F0719A" w:rsidRDefault="00F0719A">
      <w:pPr>
        <w:pStyle w:val="Default"/>
        <w:jc w:val="both"/>
        <w:rPr>
          <w:rFonts w:ascii="Marianne" w:hAnsi="Marianne"/>
          <w:b/>
          <w:bCs/>
          <w:sz w:val="22"/>
          <w:szCs w:val="22"/>
        </w:rPr>
      </w:pPr>
    </w:p>
    <w:p w14:paraId="5DB0F8C6" w14:textId="69449F31" w:rsidR="00F0719A" w:rsidRDefault="00F0719A">
      <w:pPr>
        <w:pStyle w:val="Default"/>
        <w:jc w:val="both"/>
        <w:rPr>
          <w:rFonts w:ascii="Marianne" w:hAnsi="Marianne"/>
          <w:b/>
          <w:bCs/>
          <w:sz w:val="22"/>
          <w:szCs w:val="22"/>
        </w:rPr>
      </w:pPr>
    </w:p>
    <w:p w14:paraId="4D800BEF" w14:textId="77777777" w:rsidR="00DF5E62" w:rsidRDefault="00DF5E62">
      <w:pPr>
        <w:pStyle w:val="Default"/>
        <w:jc w:val="both"/>
        <w:rPr>
          <w:rFonts w:ascii="Marianne" w:hAnsi="Marianne"/>
          <w:b/>
          <w:bCs/>
          <w:sz w:val="22"/>
          <w:szCs w:val="22"/>
        </w:rPr>
      </w:pPr>
    </w:p>
    <w:p w14:paraId="49BAE752" w14:textId="77777777" w:rsidR="00DF5E62" w:rsidRDefault="00DF5E62">
      <w:pPr>
        <w:pStyle w:val="Default"/>
        <w:jc w:val="both"/>
        <w:rPr>
          <w:rFonts w:ascii="Marianne" w:hAnsi="Marianne"/>
          <w:b/>
          <w:bCs/>
          <w:sz w:val="22"/>
          <w:szCs w:val="22"/>
        </w:rPr>
      </w:pPr>
    </w:p>
    <w:p w14:paraId="67C5E807" w14:textId="77777777" w:rsidR="00DF5E62" w:rsidRDefault="00DF5E62">
      <w:pPr>
        <w:pStyle w:val="Default"/>
        <w:jc w:val="both"/>
        <w:rPr>
          <w:rFonts w:ascii="Marianne" w:hAnsi="Marianne"/>
          <w:b/>
          <w:bCs/>
          <w:sz w:val="22"/>
          <w:szCs w:val="22"/>
        </w:rPr>
      </w:pPr>
    </w:p>
    <w:p w14:paraId="33079CF3" w14:textId="77777777" w:rsidR="00DF5E62" w:rsidRDefault="00DF5E62">
      <w:pPr>
        <w:pStyle w:val="Default"/>
        <w:jc w:val="both"/>
        <w:rPr>
          <w:rFonts w:ascii="Marianne" w:hAnsi="Marianne"/>
          <w:b/>
          <w:bCs/>
          <w:sz w:val="22"/>
          <w:szCs w:val="22"/>
        </w:rPr>
      </w:pPr>
    </w:p>
    <w:p w14:paraId="5C90FEF6" w14:textId="77777777" w:rsidR="00DF5E62" w:rsidRDefault="00DF5E62">
      <w:pPr>
        <w:pStyle w:val="Default"/>
        <w:jc w:val="both"/>
        <w:rPr>
          <w:rFonts w:ascii="Marianne" w:hAnsi="Marianne"/>
          <w:b/>
          <w:bCs/>
          <w:sz w:val="22"/>
          <w:szCs w:val="22"/>
        </w:rPr>
      </w:pPr>
    </w:p>
    <w:p w14:paraId="1A01BC8A" w14:textId="77777777" w:rsidR="00DF5E62" w:rsidRDefault="00DF5E62">
      <w:pPr>
        <w:pStyle w:val="Default"/>
        <w:jc w:val="both"/>
        <w:rPr>
          <w:rFonts w:ascii="Marianne" w:hAnsi="Marianne"/>
          <w:b/>
          <w:bCs/>
          <w:sz w:val="22"/>
          <w:szCs w:val="22"/>
        </w:rPr>
      </w:pPr>
    </w:p>
    <w:p w14:paraId="6300DDC3" w14:textId="77777777" w:rsidR="00DF5E62" w:rsidRDefault="00DF5E62">
      <w:pPr>
        <w:pStyle w:val="Default"/>
        <w:jc w:val="both"/>
        <w:rPr>
          <w:rFonts w:ascii="Marianne" w:hAnsi="Marianne"/>
          <w:b/>
          <w:bCs/>
          <w:sz w:val="22"/>
          <w:szCs w:val="22"/>
        </w:rPr>
      </w:pPr>
    </w:p>
    <w:p w14:paraId="7E0564EF" w14:textId="77777777" w:rsidR="00DF5E62" w:rsidRDefault="00DF5E62">
      <w:pPr>
        <w:pStyle w:val="Default"/>
        <w:jc w:val="both"/>
        <w:rPr>
          <w:rFonts w:ascii="Marianne" w:hAnsi="Marianne"/>
          <w:b/>
          <w:bCs/>
          <w:sz w:val="22"/>
          <w:szCs w:val="22"/>
        </w:rPr>
      </w:pPr>
    </w:p>
    <w:p w14:paraId="089BFDC9" w14:textId="77777777" w:rsidR="00F0719A" w:rsidRPr="00C91118" w:rsidRDefault="00F0719A">
      <w:pPr>
        <w:pStyle w:val="Default"/>
        <w:jc w:val="both"/>
        <w:rPr>
          <w:rFonts w:ascii="Marianne" w:hAnsi="Marianne"/>
          <w:b/>
          <w:bCs/>
          <w:sz w:val="22"/>
          <w:szCs w:val="22"/>
        </w:rPr>
      </w:pPr>
    </w:p>
    <w:p w14:paraId="5EDDE577" w14:textId="77777777" w:rsidR="006469A6" w:rsidRPr="00C91118" w:rsidRDefault="006469A6" w:rsidP="006469A6">
      <w:pPr>
        <w:pStyle w:val="Default"/>
        <w:pBdr>
          <w:top w:val="single" w:sz="4" w:space="1" w:color="auto"/>
          <w:left w:val="single" w:sz="4" w:space="4" w:color="auto"/>
          <w:bottom w:val="single" w:sz="4" w:space="1" w:color="auto"/>
          <w:right w:val="single" w:sz="4" w:space="4" w:color="auto"/>
        </w:pBdr>
        <w:jc w:val="center"/>
        <w:rPr>
          <w:rFonts w:ascii="Marianne" w:hAnsi="Marianne"/>
          <w:b/>
          <w:sz w:val="22"/>
          <w:szCs w:val="22"/>
        </w:rPr>
      </w:pPr>
    </w:p>
    <w:p w14:paraId="01B8EF95" w14:textId="77777777" w:rsidR="006469A6" w:rsidRPr="00C91118" w:rsidRDefault="006469A6" w:rsidP="006469A6">
      <w:pPr>
        <w:pStyle w:val="Default"/>
        <w:pBdr>
          <w:top w:val="single" w:sz="4" w:space="1" w:color="auto"/>
          <w:left w:val="single" w:sz="4" w:space="4" w:color="auto"/>
          <w:bottom w:val="single" w:sz="4" w:space="1" w:color="auto"/>
          <w:right w:val="single" w:sz="4" w:space="4" w:color="auto"/>
        </w:pBdr>
        <w:jc w:val="center"/>
        <w:rPr>
          <w:rFonts w:ascii="Marianne" w:hAnsi="Marianne"/>
          <w:b/>
          <w:sz w:val="28"/>
          <w:szCs w:val="22"/>
        </w:rPr>
      </w:pPr>
      <w:r w:rsidRPr="00C91118">
        <w:rPr>
          <w:rFonts w:ascii="Marianne" w:hAnsi="Marianne"/>
          <w:b/>
          <w:sz w:val="28"/>
          <w:szCs w:val="22"/>
        </w:rPr>
        <w:t>Troisième partie – Dispositions générales</w:t>
      </w:r>
    </w:p>
    <w:p w14:paraId="2ECBE971" w14:textId="77777777" w:rsidR="006469A6" w:rsidRPr="00C91118" w:rsidRDefault="006469A6" w:rsidP="006469A6">
      <w:pPr>
        <w:pStyle w:val="Default"/>
        <w:pBdr>
          <w:top w:val="single" w:sz="4" w:space="1" w:color="auto"/>
          <w:left w:val="single" w:sz="4" w:space="4" w:color="auto"/>
          <w:bottom w:val="single" w:sz="4" w:space="1" w:color="auto"/>
          <w:right w:val="single" w:sz="4" w:space="4" w:color="auto"/>
        </w:pBdr>
        <w:jc w:val="center"/>
        <w:rPr>
          <w:rFonts w:ascii="Marianne" w:hAnsi="Marianne"/>
          <w:b/>
          <w:sz w:val="22"/>
          <w:szCs w:val="22"/>
        </w:rPr>
      </w:pPr>
    </w:p>
    <w:p w14:paraId="5FC76460" w14:textId="77777777" w:rsidR="00577709" w:rsidRPr="00C91118" w:rsidRDefault="00577709">
      <w:pPr>
        <w:pStyle w:val="Default"/>
        <w:jc w:val="both"/>
        <w:rPr>
          <w:rFonts w:ascii="Marianne" w:hAnsi="Marianne"/>
          <w:b/>
          <w:bCs/>
          <w:sz w:val="22"/>
          <w:szCs w:val="22"/>
        </w:rPr>
      </w:pPr>
    </w:p>
    <w:p w14:paraId="052B1913" w14:textId="77777777" w:rsidR="00EC2541" w:rsidRPr="00C91118" w:rsidRDefault="00EC2541" w:rsidP="009E1E4D">
      <w:pPr>
        <w:pStyle w:val="Default"/>
        <w:jc w:val="center"/>
        <w:rPr>
          <w:rFonts w:ascii="Marianne" w:hAnsi="Marianne"/>
          <w:b/>
          <w:bCs/>
          <w:sz w:val="22"/>
          <w:szCs w:val="22"/>
        </w:rPr>
      </w:pPr>
      <w:r w:rsidRPr="00C91118">
        <w:rPr>
          <w:rFonts w:ascii="Marianne" w:hAnsi="Marianne"/>
          <w:b/>
          <w:bCs/>
          <w:sz w:val="22"/>
          <w:szCs w:val="22"/>
        </w:rPr>
        <w:t>Article 1</w:t>
      </w:r>
      <w:r w:rsidR="00163EB6" w:rsidRPr="00C91118">
        <w:rPr>
          <w:rFonts w:ascii="Marianne" w:hAnsi="Marianne"/>
          <w:b/>
          <w:bCs/>
          <w:sz w:val="22"/>
          <w:szCs w:val="22"/>
        </w:rPr>
        <w:t>2</w:t>
      </w:r>
      <w:r w:rsidR="009E1E4D" w:rsidRPr="00C91118">
        <w:rPr>
          <w:rFonts w:ascii="Marianne" w:hAnsi="Marianne"/>
          <w:b/>
          <w:bCs/>
          <w:sz w:val="22"/>
          <w:szCs w:val="22"/>
        </w:rPr>
        <w:t xml:space="preserve"> – </w:t>
      </w:r>
      <w:r w:rsidRPr="00C91118">
        <w:rPr>
          <w:rFonts w:ascii="Marianne" w:hAnsi="Marianne"/>
          <w:b/>
          <w:bCs/>
          <w:sz w:val="22"/>
          <w:szCs w:val="22"/>
        </w:rPr>
        <w:t>Procédures d'évaluation</w:t>
      </w:r>
    </w:p>
    <w:p w14:paraId="616DB3CF" w14:textId="77777777" w:rsidR="00EC2541" w:rsidRPr="00C91118" w:rsidRDefault="00EC2541">
      <w:pPr>
        <w:pStyle w:val="Default"/>
        <w:jc w:val="both"/>
        <w:rPr>
          <w:rFonts w:ascii="Marianne" w:hAnsi="Marianne"/>
          <w:b/>
          <w:bCs/>
          <w:color w:val="auto"/>
          <w:sz w:val="12"/>
          <w:szCs w:val="22"/>
        </w:rPr>
      </w:pPr>
    </w:p>
    <w:p w14:paraId="0915A024" w14:textId="7713A2B0" w:rsidR="00FE38E1" w:rsidRPr="00452EC4" w:rsidRDefault="00FE38E1" w:rsidP="00550BD4">
      <w:pPr>
        <w:pStyle w:val="Default"/>
        <w:spacing w:line="276" w:lineRule="auto"/>
        <w:jc w:val="both"/>
        <w:rPr>
          <w:rFonts w:ascii="Marianne" w:hAnsi="Marianne"/>
          <w:bCs/>
          <w:sz w:val="20"/>
          <w:szCs w:val="20"/>
        </w:rPr>
      </w:pPr>
      <w:r w:rsidRPr="00C91118">
        <w:rPr>
          <w:rFonts w:ascii="Marianne" w:hAnsi="Marianne"/>
          <w:color w:val="auto"/>
          <w:sz w:val="22"/>
          <w:szCs w:val="22"/>
        </w:rPr>
        <w:t>L</w:t>
      </w:r>
      <w:r w:rsidRPr="00550BD4">
        <w:rPr>
          <w:rFonts w:ascii="Marianne" w:hAnsi="Marianne"/>
          <w:color w:val="auto"/>
          <w:sz w:val="20"/>
          <w:szCs w:val="20"/>
        </w:rPr>
        <w:t>es engagements pris au terme de la présente convention font l’objet d’échanges réguliers, idéalement mensuels et d’un bilan</w:t>
      </w:r>
      <w:r w:rsidR="00470ABF" w:rsidRPr="00550BD4">
        <w:rPr>
          <w:rFonts w:ascii="Marianne" w:hAnsi="Marianne"/>
          <w:color w:val="auto"/>
          <w:sz w:val="20"/>
          <w:szCs w:val="20"/>
        </w:rPr>
        <w:t xml:space="preserve"> annuel entre les signataires. </w:t>
      </w:r>
      <w:r w:rsidR="00F03C4E">
        <w:rPr>
          <w:rFonts w:ascii="Marianne" w:hAnsi="Marianne"/>
          <w:bCs/>
          <w:sz w:val="20"/>
          <w:szCs w:val="20"/>
        </w:rPr>
        <w:t xml:space="preserve">Ce bilan annuel est complété par un </w:t>
      </w:r>
      <w:r w:rsidR="00F03C4E" w:rsidRPr="00734511">
        <w:rPr>
          <w:rFonts w:ascii="Marianne" w:hAnsi="Marianne"/>
          <w:b/>
          <w:sz w:val="20"/>
          <w:szCs w:val="20"/>
        </w:rPr>
        <w:t>questionnaire en ligne</w:t>
      </w:r>
      <w:r w:rsidR="00F03C4E" w:rsidRPr="00734511">
        <w:rPr>
          <w:rFonts w:ascii="Marianne" w:hAnsi="Marianne"/>
          <w:bCs/>
          <w:sz w:val="20"/>
          <w:szCs w:val="20"/>
        </w:rPr>
        <w:t xml:space="preserve"> destiné à croiser les regards sur l’exécution de la convention</w:t>
      </w:r>
      <w:r w:rsidR="00F254F4">
        <w:rPr>
          <w:rFonts w:ascii="Marianne" w:hAnsi="Marianne"/>
          <w:bCs/>
          <w:sz w:val="20"/>
          <w:szCs w:val="20"/>
        </w:rPr>
        <w:t>, dans une dynamique d’amélioration du dispositif</w:t>
      </w:r>
      <w:r w:rsidR="00F03C4E" w:rsidRPr="00734511">
        <w:rPr>
          <w:rFonts w:ascii="Marianne" w:hAnsi="Marianne"/>
          <w:bCs/>
          <w:sz w:val="20"/>
          <w:szCs w:val="20"/>
        </w:rPr>
        <w:t>. Le barreau et la juridiction remplisse, chacun, chaque année,</w:t>
      </w:r>
      <w:r w:rsidR="00F03C4E">
        <w:rPr>
          <w:rFonts w:ascii="Marianne" w:hAnsi="Marianne"/>
          <w:bCs/>
          <w:sz w:val="20"/>
          <w:szCs w:val="20"/>
        </w:rPr>
        <w:t xml:space="preserve"> ce </w:t>
      </w:r>
      <w:r w:rsidR="00F03C4E" w:rsidRPr="00F367C0">
        <w:rPr>
          <w:rFonts w:ascii="Marianne" w:hAnsi="Marianne"/>
          <w:bCs/>
          <w:sz w:val="20"/>
          <w:szCs w:val="20"/>
        </w:rPr>
        <w:t>questionnaire</w:t>
      </w:r>
      <w:r w:rsidR="00F03C4E">
        <w:rPr>
          <w:rFonts w:ascii="Marianne" w:hAnsi="Marianne"/>
          <w:bCs/>
          <w:sz w:val="20"/>
          <w:szCs w:val="20"/>
        </w:rPr>
        <w:t>.</w:t>
      </w:r>
    </w:p>
    <w:p w14:paraId="1DAD3C61" w14:textId="77777777" w:rsidR="00FE38E1" w:rsidRPr="00550BD4" w:rsidRDefault="00FE38E1" w:rsidP="00550BD4">
      <w:pPr>
        <w:pStyle w:val="Default"/>
        <w:spacing w:line="276" w:lineRule="auto"/>
        <w:jc w:val="both"/>
        <w:rPr>
          <w:rFonts w:ascii="Marianne" w:hAnsi="Marianne"/>
          <w:bCs/>
          <w:color w:val="auto"/>
          <w:sz w:val="20"/>
          <w:szCs w:val="20"/>
        </w:rPr>
      </w:pPr>
    </w:p>
    <w:p w14:paraId="7727CC90" w14:textId="2FFE24CE" w:rsidR="00470ABF" w:rsidRPr="00550BD4" w:rsidRDefault="00470ABF" w:rsidP="00550BD4">
      <w:pPr>
        <w:pStyle w:val="Default"/>
        <w:spacing w:line="276" w:lineRule="auto"/>
        <w:jc w:val="both"/>
        <w:rPr>
          <w:rFonts w:ascii="Marianne" w:hAnsi="Marianne"/>
          <w:color w:val="auto"/>
          <w:sz w:val="20"/>
          <w:szCs w:val="20"/>
        </w:rPr>
      </w:pPr>
      <w:r w:rsidRPr="00550BD4">
        <w:rPr>
          <w:rFonts w:ascii="Marianne" w:hAnsi="Marianne"/>
          <w:color w:val="auto"/>
          <w:sz w:val="20"/>
          <w:szCs w:val="20"/>
        </w:rPr>
        <w:t xml:space="preserve">Au cours de la dernière année de la convention figurant à l’arrêté d’homologation, un bilan général d’exécution est établi entre les signataires et transmis au ministère de la </w:t>
      </w:r>
      <w:r w:rsidR="005C32B7" w:rsidRPr="00550BD4">
        <w:rPr>
          <w:rFonts w:ascii="Marianne" w:hAnsi="Marianne"/>
          <w:color w:val="auto"/>
          <w:sz w:val="20"/>
          <w:szCs w:val="20"/>
        </w:rPr>
        <w:t>Justice</w:t>
      </w:r>
      <w:r w:rsidRPr="00550BD4">
        <w:rPr>
          <w:rFonts w:ascii="Marianne" w:hAnsi="Marianne"/>
          <w:color w:val="auto"/>
          <w:sz w:val="20"/>
          <w:szCs w:val="20"/>
        </w:rPr>
        <w:t xml:space="preserve">, au </w:t>
      </w:r>
      <w:r w:rsidR="005C32B7" w:rsidRPr="00550BD4">
        <w:rPr>
          <w:rFonts w:ascii="Marianne" w:hAnsi="Marianne"/>
          <w:color w:val="auto"/>
          <w:sz w:val="20"/>
          <w:szCs w:val="20"/>
        </w:rPr>
        <w:t xml:space="preserve">Conseil </w:t>
      </w:r>
      <w:r w:rsidRPr="00550BD4">
        <w:rPr>
          <w:rFonts w:ascii="Marianne" w:hAnsi="Marianne"/>
          <w:color w:val="auto"/>
          <w:sz w:val="20"/>
          <w:szCs w:val="20"/>
        </w:rPr>
        <w:t>national des barreaux et à l’UNCA</w:t>
      </w:r>
      <w:r w:rsidR="00F254F4">
        <w:rPr>
          <w:rFonts w:ascii="Marianne" w:hAnsi="Marianne"/>
          <w:color w:val="auto"/>
          <w:sz w:val="20"/>
          <w:szCs w:val="20"/>
        </w:rPr>
        <w:t>, via la plateforme RESANA</w:t>
      </w:r>
      <w:r w:rsidR="0006146E" w:rsidRPr="00550BD4">
        <w:rPr>
          <w:rFonts w:ascii="Marianne" w:hAnsi="Marianne"/>
          <w:color w:val="auto"/>
          <w:sz w:val="20"/>
          <w:szCs w:val="20"/>
        </w:rPr>
        <w:t xml:space="preserve">. La date limite d’envoi de ce bilan est communiquée par le ministère de la </w:t>
      </w:r>
      <w:r w:rsidR="003802F7">
        <w:rPr>
          <w:rFonts w:ascii="Marianne" w:hAnsi="Marianne"/>
          <w:color w:val="auto"/>
          <w:sz w:val="20"/>
          <w:szCs w:val="20"/>
        </w:rPr>
        <w:t>J</w:t>
      </w:r>
      <w:r w:rsidR="0006146E" w:rsidRPr="00550BD4">
        <w:rPr>
          <w:rFonts w:ascii="Marianne" w:hAnsi="Marianne"/>
          <w:color w:val="auto"/>
          <w:sz w:val="20"/>
          <w:szCs w:val="20"/>
        </w:rPr>
        <w:t xml:space="preserve">ustice. </w:t>
      </w:r>
    </w:p>
    <w:p w14:paraId="7C36A4A8" w14:textId="0ABD2464" w:rsidR="002814E6" w:rsidRPr="00C91118" w:rsidRDefault="002814E6">
      <w:pPr>
        <w:pStyle w:val="Default"/>
        <w:jc w:val="both"/>
        <w:rPr>
          <w:rFonts w:ascii="Marianne" w:hAnsi="Marianne"/>
          <w:bCs/>
          <w:sz w:val="22"/>
          <w:szCs w:val="22"/>
        </w:rPr>
      </w:pPr>
    </w:p>
    <w:p w14:paraId="594A12D3" w14:textId="4999C36B" w:rsidR="00EC2541" w:rsidRPr="00F0719A" w:rsidRDefault="00947A44" w:rsidP="00F0719A">
      <w:pPr>
        <w:pStyle w:val="Default"/>
        <w:jc w:val="center"/>
        <w:rPr>
          <w:rFonts w:ascii="Marianne" w:hAnsi="Marianne"/>
          <w:b/>
          <w:bCs/>
          <w:sz w:val="22"/>
          <w:szCs w:val="22"/>
        </w:rPr>
      </w:pPr>
      <w:r w:rsidRPr="00C91118">
        <w:rPr>
          <w:rFonts w:ascii="Marianne" w:hAnsi="Marianne"/>
          <w:b/>
          <w:bCs/>
          <w:sz w:val="22"/>
          <w:szCs w:val="22"/>
        </w:rPr>
        <w:t>Article 1</w:t>
      </w:r>
      <w:r w:rsidR="00163EB6" w:rsidRPr="00C91118">
        <w:rPr>
          <w:rFonts w:ascii="Marianne" w:hAnsi="Marianne"/>
          <w:b/>
          <w:bCs/>
          <w:sz w:val="22"/>
          <w:szCs w:val="22"/>
        </w:rPr>
        <w:t>3</w:t>
      </w:r>
      <w:r w:rsidR="00D730D5" w:rsidRPr="00C91118">
        <w:rPr>
          <w:rFonts w:ascii="Marianne" w:hAnsi="Marianne"/>
          <w:b/>
          <w:bCs/>
          <w:sz w:val="22"/>
          <w:szCs w:val="22"/>
        </w:rPr>
        <w:t xml:space="preserve"> – </w:t>
      </w:r>
      <w:r w:rsidR="00EC2541" w:rsidRPr="00C91118">
        <w:rPr>
          <w:rFonts w:ascii="Marianne" w:hAnsi="Marianne"/>
          <w:b/>
          <w:bCs/>
          <w:sz w:val="22"/>
          <w:szCs w:val="22"/>
        </w:rPr>
        <w:t>Durée</w:t>
      </w:r>
      <w:r w:rsidRPr="00C91118">
        <w:rPr>
          <w:rFonts w:ascii="Marianne" w:hAnsi="Marianne"/>
          <w:b/>
          <w:bCs/>
          <w:sz w:val="22"/>
          <w:szCs w:val="22"/>
        </w:rPr>
        <w:t xml:space="preserve"> et homologation</w:t>
      </w:r>
    </w:p>
    <w:p w14:paraId="09C10139" w14:textId="77777777" w:rsidR="00FD7AC2" w:rsidRPr="00C91118" w:rsidRDefault="00FD7AC2" w:rsidP="002F3B8B">
      <w:pPr>
        <w:pStyle w:val="Default"/>
        <w:spacing w:line="360" w:lineRule="auto"/>
        <w:jc w:val="both"/>
        <w:rPr>
          <w:rFonts w:ascii="Marianne" w:hAnsi="Marianne"/>
          <w:bCs/>
          <w:sz w:val="22"/>
          <w:szCs w:val="22"/>
        </w:rPr>
      </w:pPr>
    </w:p>
    <w:p w14:paraId="4C588FA5" w14:textId="77777777" w:rsidR="00E96487" w:rsidRPr="00550BD4" w:rsidRDefault="00947A44" w:rsidP="002F3B8B">
      <w:pPr>
        <w:pStyle w:val="Default"/>
        <w:spacing w:line="360" w:lineRule="auto"/>
        <w:jc w:val="both"/>
        <w:rPr>
          <w:rFonts w:ascii="Marianne" w:hAnsi="Marianne"/>
          <w:bCs/>
          <w:sz w:val="20"/>
          <w:szCs w:val="20"/>
        </w:rPr>
      </w:pPr>
      <w:r w:rsidRPr="00550BD4">
        <w:rPr>
          <w:rFonts w:ascii="Marianne" w:hAnsi="Marianne"/>
          <w:bCs/>
          <w:sz w:val="20"/>
          <w:szCs w:val="20"/>
        </w:rPr>
        <w:t>L</w:t>
      </w:r>
      <w:r w:rsidR="002B4448" w:rsidRPr="00550BD4">
        <w:rPr>
          <w:rFonts w:ascii="Marianne" w:hAnsi="Marianne"/>
          <w:bCs/>
          <w:sz w:val="20"/>
          <w:szCs w:val="20"/>
        </w:rPr>
        <w:t>a</w:t>
      </w:r>
      <w:r w:rsidRPr="00550BD4">
        <w:rPr>
          <w:rFonts w:ascii="Marianne" w:hAnsi="Marianne"/>
          <w:bCs/>
          <w:sz w:val="20"/>
          <w:szCs w:val="20"/>
        </w:rPr>
        <w:t xml:space="preserve"> présent</w:t>
      </w:r>
      <w:r w:rsidR="002B4448" w:rsidRPr="00550BD4">
        <w:rPr>
          <w:rFonts w:ascii="Marianne" w:hAnsi="Marianne"/>
          <w:bCs/>
          <w:sz w:val="20"/>
          <w:szCs w:val="20"/>
        </w:rPr>
        <w:t>e convention</w:t>
      </w:r>
      <w:r w:rsidRPr="00550BD4">
        <w:rPr>
          <w:rFonts w:ascii="Marianne" w:hAnsi="Marianne"/>
          <w:bCs/>
          <w:sz w:val="20"/>
          <w:szCs w:val="20"/>
        </w:rPr>
        <w:t xml:space="preserve"> est conclu</w:t>
      </w:r>
      <w:r w:rsidR="002B4448" w:rsidRPr="00550BD4">
        <w:rPr>
          <w:rFonts w:ascii="Marianne" w:hAnsi="Marianne"/>
          <w:bCs/>
          <w:sz w:val="20"/>
          <w:szCs w:val="20"/>
        </w:rPr>
        <w:t>e</w:t>
      </w:r>
      <w:r w:rsidR="006F3A08" w:rsidRPr="00550BD4">
        <w:rPr>
          <w:rFonts w:ascii="Marianne" w:hAnsi="Marianne"/>
          <w:bCs/>
          <w:sz w:val="20"/>
          <w:szCs w:val="20"/>
        </w:rPr>
        <w:t xml:space="preserve"> pour une durée de</w:t>
      </w:r>
      <w:r w:rsidR="002F3B8B" w:rsidRPr="00550BD4">
        <w:rPr>
          <w:rFonts w:ascii="Marianne" w:hAnsi="Marianne"/>
          <w:bCs/>
          <w:sz w:val="20"/>
          <w:szCs w:val="20"/>
        </w:rPr>
        <w:t> :</w:t>
      </w:r>
    </w:p>
    <w:p w14:paraId="7C8B7FA9" w14:textId="6848AD72" w:rsidR="0057396B" w:rsidRPr="00550BD4" w:rsidRDefault="0057396B" w:rsidP="002F3B8B">
      <w:pPr>
        <w:pStyle w:val="Default"/>
        <w:spacing w:line="360" w:lineRule="auto"/>
        <w:ind w:firstLine="360"/>
        <w:jc w:val="both"/>
        <w:rPr>
          <w:rFonts w:ascii="Marianne" w:hAnsi="Marianne"/>
          <w:bCs/>
          <w:sz w:val="20"/>
          <w:szCs w:val="20"/>
        </w:rPr>
      </w:pPr>
      <w:r w:rsidRPr="0099062B">
        <w:rPr>
          <w:rFonts w:ascii="Marianne" w:hAnsi="Marianne"/>
          <w:color w:val="auto"/>
          <w:sz w:val="20"/>
          <w:szCs w:val="20"/>
        </w:rPr>
        <w:sym w:font="Wingdings" w:char="F06F"/>
      </w:r>
      <w:r w:rsidRPr="00550BD4">
        <w:rPr>
          <w:rFonts w:ascii="Marianne" w:hAnsi="Marianne"/>
          <w:color w:val="auto"/>
          <w:sz w:val="20"/>
          <w:szCs w:val="20"/>
        </w:rPr>
        <w:t xml:space="preserve"> </w:t>
      </w:r>
      <w:r w:rsidR="00822AC3" w:rsidRPr="00550BD4">
        <w:rPr>
          <w:rFonts w:ascii="Marianne" w:hAnsi="Marianne"/>
          <w:bCs/>
          <w:sz w:val="20"/>
          <w:szCs w:val="20"/>
        </w:rPr>
        <w:t>Trois</w:t>
      </w:r>
      <w:r w:rsidR="006F3A08" w:rsidRPr="00550BD4">
        <w:rPr>
          <w:rFonts w:ascii="Marianne" w:hAnsi="Marianne"/>
          <w:bCs/>
          <w:sz w:val="20"/>
          <w:szCs w:val="20"/>
        </w:rPr>
        <w:t xml:space="preserve"> ans à compter</w:t>
      </w:r>
      <w:r w:rsidR="00EC2541" w:rsidRPr="00550BD4">
        <w:rPr>
          <w:rFonts w:ascii="Marianne" w:hAnsi="Marianne"/>
          <w:bCs/>
          <w:sz w:val="20"/>
          <w:szCs w:val="20"/>
        </w:rPr>
        <w:t xml:space="preserve"> du 1</w:t>
      </w:r>
      <w:r w:rsidR="00EC2541" w:rsidRPr="00550BD4">
        <w:rPr>
          <w:rFonts w:ascii="Marianne" w:hAnsi="Marianne"/>
          <w:bCs/>
          <w:sz w:val="20"/>
          <w:szCs w:val="20"/>
          <w:vertAlign w:val="superscript"/>
        </w:rPr>
        <w:t>er</w:t>
      </w:r>
      <w:r w:rsidRPr="00550BD4">
        <w:rPr>
          <w:rFonts w:ascii="Marianne" w:hAnsi="Marianne"/>
          <w:bCs/>
          <w:sz w:val="20"/>
          <w:szCs w:val="20"/>
        </w:rPr>
        <w:t xml:space="preserve"> </w:t>
      </w:r>
      <w:r w:rsidR="00EC2541" w:rsidRPr="00550BD4">
        <w:rPr>
          <w:rFonts w:ascii="Marianne" w:hAnsi="Marianne"/>
          <w:bCs/>
          <w:sz w:val="20"/>
          <w:szCs w:val="20"/>
        </w:rPr>
        <w:t>janvie</w:t>
      </w:r>
      <w:r w:rsidR="00947A44" w:rsidRPr="00550BD4">
        <w:rPr>
          <w:rFonts w:ascii="Marianne" w:hAnsi="Marianne"/>
          <w:bCs/>
          <w:sz w:val="20"/>
          <w:szCs w:val="20"/>
        </w:rPr>
        <w:t xml:space="preserve">r </w:t>
      </w:r>
      <w:r w:rsidR="00E26011" w:rsidRPr="00550BD4">
        <w:rPr>
          <w:rFonts w:ascii="Marianne" w:hAnsi="Marianne"/>
          <w:bCs/>
          <w:sz w:val="20"/>
          <w:szCs w:val="20"/>
        </w:rPr>
        <w:t>202</w:t>
      </w:r>
      <w:r w:rsidR="00924675">
        <w:rPr>
          <w:rFonts w:ascii="Marianne" w:hAnsi="Marianne"/>
          <w:bCs/>
          <w:sz w:val="20"/>
          <w:szCs w:val="20"/>
        </w:rPr>
        <w:t>6</w:t>
      </w:r>
    </w:p>
    <w:p w14:paraId="0EAD649E" w14:textId="4732D8F6" w:rsidR="002F3B8B" w:rsidRPr="00550BD4" w:rsidRDefault="0057396B" w:rsidP="002F3B8B">
      <w:pPr>
        <w:pStyle w:val="Default"/>
        <w:spacing w:line="360" w:lineRule="auto"/>
        <w:ind w:firstLine="360"/>
        <w:jc w:val="both"/>
        <w:rPr>
          <w:rFonts w:ascii="Marianne" w:hAnsi="Marianne"/>
          <w:bCs/>
          <w:sz w:val="20"/>
          <w:szCs w:val="20"/>
        </w:rPr>
      </w:pPr>
      <w:r w:rsidRPr="0099062B">
        <w:rPr>
          <w:rFonts w:ascii="Marianne" w:hAnsi="Marianne"/>
          <w:color w:val="auto"/>
          <w:sz w:val="20"/>
          <w:szCs w:val="20"/>
        </w:rPr>
        <w:sym w:font="Wingdings" w:char="F06F"/>
      </w:r>
      <w:r w:rsidRPr="00550BD4">
        <w:rPr>
          <w:rFonts w:ascii="Marianne" w:hAnsi="Marianne"/>
          <w:color w:val="auto"/>
          <w:sz w:val="20"/>
          <w:szCs w:val="20"/>
        </w:rPr>
        <w:t xml:space="preserve"> </w:t>
      </w:r>
      <w:r w:rsidR="00822AC3" w:rsidRPr="00550BD4">
        <w:rPr>
          <w:rFonts w:ascii="Marianne" w:hAnsi="Marianne"/>
          <w:bCs/>
          <w:sz w:val="20"/>
          <w:szCs w:val="20"/>
        </w:rPr>
        <w:t>Deux</w:t>
      </w:r>
      <w:r w:rsidR="00E96487" w:rsidRPr="00550BD4">
        <w:rPr>
          <w:rFonts w:ascii="Marianne" w:hAnsi="Marianne"/>
          <w:bCs/>
          <w:sz w:val="20"/>
          <w:szCs w:val="20"/>
        </w:rPr>
        <w:t xml:space="preserve"> ans à compter du 1</w:t>
      </w:r>
      <w:r w:rsidR="00E96487" w:rsidRPr="00550BD4">
        <w:rPr>
          <w:rFonts w:ascii="Marianne" w:hAnsi="Marianne"/>
          <w:bCs/>
          <w:sz w:val="20"/>
          <w:szCs w:val="20"/>
          <w:vertAlign w:val="superscript"/>
        </w:rPr>
        <w:t>er</w:t>
      </w:r>
      <w:r w:rsidR="00E96487" w:rsidRPr="00550BD4">
        <w:rPr>
          <w:rFonts w:ascii="Marianne" w:hAnsi="Marianne"/>
          <w:bCs/>
          <w:sz w:val="20"/>
          <w:szCs w:val="20"/>
        </w:rPr>
        <w:t xml:space="preserve"> janvier 202</w:t>
      </w:r>
      <w:r w:rsidR="00924675">
        <w:rPr>
          <w:rFonts w:ascii="Marianne" w:hAnsi="Marianne"/>
          <w:bCs/>
          <w:sz w:val="20"/>
          <w:szCs w:val="20"/>
        </w:rPr>
        <w:t>7</w:t>
      </w:r>
    </w:p>
    <w:p w14:paraId="2CF9BC5E" w14:textId="04BA3A73" w:rsidR="00E96487" w:rsidRPr="00550BD4" w:rsidRDefault="002F3B8B" w:rsidP="002F3B8B">
      <w:pPr>
        <w:pStyle w:val="Default"/>
        <w:spacing w:line="360" w:lineRule="auto"/>
        <w:ind w:firstLine="360"/>
        <w:jc w:val="both"/>
        <w:rPr>
          <w:rFonts w:ascii="Marianne" w:hAnsi="Marianne"/>
          <w:sz w:val="20"/>
          <w:szCs w:val="20"/>
        </w:rPr>
      </w:pPr>
      <w:r w:rsidRPr="0099062B">
        <w:rPr>
          <w:rFonts w:ascii="Marianne" w:hAnsi="Marianne"/>
          <w:color w:val="auto"/>
          <w:sz w:val="20"/>
          <w:szCs w:val="20"/>
        </w:rPr>
        <w:sym w:font="Wingdings" w:char="F06F"/>
      </w:r>
      <w:r w:rsidRPr="00550BD4">
        <w:rPr>
          <w:rFonts w:ascii="Marianne" w:hAnsi="Marianne"/>
          <w:color w:val="auto"/>
          <w:sz w:val="20"/>
          <w:szCs w:val="20"/>
        </w:rPr>
        <w:t xml:space="preserve"> </w:t>
      </w:r>
      <w:r w:rsidR="00822AC3" w:rsidRPr="00550BD4">
        <w:rPr>
          <w:rFonts w:ascii="Marianne" w:hAnsi="Marianne"/>
          <w:bCs/>
          <w:sz w:val="20"/>
          <w:szCs w:val="20"/>
        </w:rPr>
        <w:t>Un</w:t>
      </w:r>
      <w:r w:rsidR="00E96487" w:rsidRPr="00550BD4">
        <w:rPr>
          <w:rFonts w:ascii="Marianne" w:hAnsi="Marianne"/>
          <w:bCs/>
          <w:sz w:val="20"/>
          <w:szCs w:val="20"/>
        </w:rPr>
        <w:t xml:space="preserve"> an à compter du 1</w:t>
      </w:r>
      <w:r w:rsidR="00E96487" w:rsidRPr="00550BD4">
        <w:rPr>
          <w:rFonts w:ascii="Marianne" w:hAnsi="Marianne"/>
          <w:bCs/>
          <w:sz w:val="20"/>
          <w:szCs w:val="20"/>
          <w:vertAlign w:val="superscript"/>
        </w:rPr>
        <w:t>er</w:t>
      </w:r>
      <w:r w:rsidR="00E96487" w:rsidRPr="00550BD4">
        <w:rPr>
          <w:rFonts w:ascii="Marianne" w:hAnsi="Marianne"/>
          <w:bCs/>
          <w:sz w:val="20"/>
          <w:szCs w:val="20"/>
        </w:rPr>
        <w:t xml:space="preserve"> janvier 202</w:t>
      </w:r>
      <w:r w:rsidR="00924675">
        <w:rPr>
          <w:rFonts w:ascii="Marianne" w:hAnsi="Marianne"/>
          <w:bCs/>
          <w:sz w:val="20"/>
          <w:szCs w:val="20"/>
        </w:rPr>
        <w:t>8</w:t>
      </w:r>
    </w:p>
    <w:p w14:paraId="03BC3A1E" w14:textId="77777777" w:rsidR="00EC2541" w:rsidRPr="00550BD4" w:rsidRDefault="00EC2541">
      <w:pPr>
        <w:pStyle w:val="Default"/>
        <w:jc w:val="both"/>
        <w:rPr>
          <w:rFonts w:ascii="Marianne" w:hAnsi="Marianne"/>
          <w:sz w:val="20"/>
          <w:szCs w:val="20"/>
        </w:rPr>
      </w:pPr>
    </w:p>
    <w:p w14:paraId="670E4DD0" w14:textId="563BA79B" w:rsidR="00EC2541" w:rsidRPr="00550BD4" w:rsidRDefault="002B4448">
      <w:pPr>
        <w:pStyle w:val="Default"/>
        <w:jc w:val="both"/>
        <w:rPr>
          <w:rFonts w:ascii="Marianne" w:hAnsi="Marianne"/>
          <w:sz w:val="20"/>
          <w:szCs w:val="20"/>
        </w:rPr>
      </w:pPr>
      <w:r w:rsidRPr="00550BD4">
        <w:rPr>
          <w:rFonts w:ascii="Marianne" w:hAnsi="Marianne"/>
          <w:sz w:val="20"/>
          <w:szCs w:val="20"/>
        </w:rPr>
        <w:t>Elle</w:t>
      </w:r>
      <w:r w:rsidR="00EC2541" w:rsidRPr="00550BD4">
        <w:rPr>
          <w:rFonts w:ascii="Marianne" w:hAnsi="Marianne"/>
          <w:sz w:val="20"/>
          <w:szCs w:val="20"/>
        </w:rPr>
        <w:t xml:space="preserve"> </w:t>
      </w:r>
      <w:r w:rsidR="00947A44" w:rsidRPr="00550BD4">
        <w:rPr>
          <w:rFonts w:ascii="Marianne" w:hAnsi="Marianne"/>
          <w:sz w:val="20"/>
          <w:szCs w:val="20"/>
        </w:rPr>
        <w:t>est</w:t>
      </w:r>
      <w:r w:rsidR="00EC2541" w:rsidRPr="00550BD4">
        <w:rPr>
          <w:rFonts w:ascii="Marianne" w:hAnsi="Marianne"/>
          <w:sz w:val="20"/>
          <w:szCs w:val="20"/>
        </w:rPr>
        <w:t xml:space="preserve"> </w:t>
      </w:r>
      <w:r w:rsidR="00947A44" w:rsidRPr="00550BD4">
        <w:rPr>
          <w:rFonts w:ascii="Marianne" w:hAnsi="Marianne"/>
          <w:sz w:val="20"/>
          <w:szCs w:val="20"/>
        </w:rPr>
        <w:t>transmis</w:t>
      </w:r>
      <w:r w:rsidR="00FA402D" w:rsidRPr="00550BD4">
        <w:rPr>
          <w:rFonts w:ascii="Marianne" w:hAnsi="Marianne"/>
          <w:sz w:val="20"/>
          <w:szCs w:val="20"/>
        </w:rPr>
        <w:t>e</w:t>
      </w:r>
      <w:r w:rsidR="00EC2541" w:rsidRPr="00550BD4">
        <w:rPr>
          <w:rFonts w:ascii="Marianne" w:hAnsi="Marianne"/>
          <w:sz w:val="20"/>
          <w:szCs w:val="20"/>
        </w:rPr>
        <w:t xml:space="preserve"> </w:t>
      </w:r>
      <w:r w:rsidR="00221476" w:rsidRPr="00550BD4">
        <w:rPr>
          <w:rFonts w:ascii="Marianne" w:hAnsi="Marianne"/>
          <w:sz w:val="20"/>
          <w:szCs w:val="20"/>
        </w:rPr>
        <w:t xml:space="preserve">par le barreau </w:t>
      </w:r>
      <w:r w:rsidR="00FD7AC2" w:rsidRPr="00550BD4">
        <w:rPr>
          <w:rFonts w:ascii="Marianne" w:hAnsi="Marianne"/>
          <w:sz w:val="20"/>
          <w:szCs w:val="20"/>
        </w:rPr>
        <w:t xml:space="preserve">au ministère de la </w:t>
      </w:r>
      <w:r w:rsidR="0042593A" w:rsidRPr="00550BD4">
        <w:rPr>
          <w:rFonts w:ascii="Marianne" w:hAnsi="Marianne"/>
          <w:sz w:val="20"/>
          <w:szCs w:val="20"/>
        </w:rPr>
        <w:t xml:space="preserve">Justice </w:t>
      </w:r>
      <w:r w:rsidR="00947A44" w:rsidRPr="00550BD4">
        <w:rPr>
          <w:rFonts w:ascii="Marianne" w:hAnsi="Marianne"/>
          <w:sz w:val="20"/>
          <w:szCs w:val="20"/>
        </w:rPr>
        <w:t>pour homologation</w:t>
      </w:r>
      <w:r w:rsidR="00F254F4">
        <w:rPr>
          <w:rFonts w:ascii="Marianne" w:hAnsi="Marianne"/>
          <w:sz w:val="20"/>
          <w:szCs w:val="20"/>
        </w:rPr>
        <w:t>,</w:t>
      </w:r>
      <w:r w:rsidR="00D25772">
        <w:rPr>
          <w:rFonts w:ascii="Marianne" w:hAnsi="Marianne"/>
          <w:sz w:val="20"/>
          <w:szCs w:val="20"/>
        </w:rPr>
        <w:t xml:space="preserve"> </w:t>
      </w:r>
      <w:r w:rsidR="00130F68">
        <w:rPr>
          <w:rFonts w:ascii="Marianne" w:hAnsi="Marianne"/>
          <w:sz w:val="20"/>
          <w:szCs w:val="20"/>
        </w:rPr>
        <w:t>au CNB et à l’UNCA,</w:t>
      </w:r>
      <w:r w:rsidR="00F254F4">
        <w:rPr>
          <w:rFonts w:ascii="Marianne" w:hAnsi="Marianne"/>
          <w:sz w:val="20"/>
          <w:szCs w:val="20"/>
        </w:rPr>
        <w:t xml:space="preserve"> via la plateforme RESANA</w:t>
      </w:r>
      <w:r w:rsidR="00130F68">
        <w:rPr>
          <w:rFonts w:ascii="Marianne" w:hAnsi="Marianne"/>
          <w:sz w:val="20"/>
          <w:szCs w:val="20"/>
        </w:rPr>
        <w:t>.</w:t>
      </w:r>
    </w:p>
    <w:p w14:paraId="2ACC1841" w14:textId="77777777" w:rsidR="00221476" w:rsidRPr="00C91118" w:rsidRDefault="00221476">
      <w:pPr>
        <w:pStyle w:val="Default"/>
        <w:jc w:val="both"/>
        <w:rPr>
          <w:rFonts w:ascii="Marianne" w:hAnsi="Marianne"/>
          <w:sz w:val="22"/>
          <w:szCs w:val="22"/>
        </w:rPr>
      </w:pPr>
    </w:p>
    <w:p w14:paraId="72CB3A78" w14:textId="1A3A03A6" w:rsidR="004F2473" w:rsidRDefault="004F2473">
      <w:pPr>
        <w:pStyle w:val="Default"/>
        <w:jc w:val="both"/>
        <w:rPr>
          <w:rFonts w:ascii="Marianne" w:hAnsi="Marianne"/>
          <w:color w:val="FF0000"/>
          <w:sz w:val="22"/>
          <w:szCs w:val="22"/>
        </w:rPr>
      </w:pPr>
    </w:p>
    <w:p w14:paraId="7FA6C1B6" w14:textId="77777777" w:rsidR="00D730D5" w:rsidRPr="00C91118" w:rsidRDefault="00947A44" w:rsidP="00D730D5">
      <w:pPr>
        <w:pStyle w:val="Default"/>
        <w:jc w:val="center"/>
        <w:rPr>
          <w:rFonts w:ascii="Marianne" w:hAnsi="Marianne"/>
          <w:b/>
          <w:bCs/>
          <w:sz w:val="22"/>
          <w:szCs w:val="22"/>
        </w:rPr>
      </w:pPr>
      <w:r w:rsidRPr="00C91118">
        <w:rPr>
          <w:rFonts w:ascii="Marianne" w:hAnsi="Marianne"/>
          <w:b/>
          <w:bCs/>
          <w:sz w:val="22"/>
          <w:szCs w:val="22"/>
        </w:rPr>
        <w:t>Article 1</w:t>
      </w:r>
      <w:r w:rsidR="00163EB6" w:rsidRPr="00C91118">
        <w:rPr>
          <w:rFonts w:ascii="Marianne" w:hAnsi="Marianne"/>
          <w:b/>
          <w:bCs/>
          <w:sz w:val="22"/>
          <w:szCs w:val="22"/>
        </w:rPr>
        <w:t>4</w:t>
      </w:r>
      <w:r w:rsidR="00D730D5" w:rsidRPr="00C91118">
        <w:rPr>
          <w:rFonts w:ascii="Marianne" w:hAnsi="Marianne"/>
          <w:b/>
          <w:bCs/>
          <w:sz w:val="22"/>
          <w:szCs w:val="22"/>
        </w:rPr>
        <w:t xml:space="preserve"> – Gestion par la CARPA</w:t>
      </w:r>
    </w:p>
    <w:p w14:paraId="3B626FE8" w14:textId="77777777" w:rsidR="00D730D5" w:rsidRPr="00C91118" w:rsidRDefault="00D730D5" w:rsidP="00D730D5">
      <w:pPr>
        <w:pStyle w:val="Default"/>
        <w:jc w:val="both"/>
        <w:rPr>
          <w:rFonts w:ascii="Marianne" w:hAnsi="Marianne"/>
          <w:sz w:val="12"/>
          <w:szCs w:val="22"/>
        </w:rPr>
      </w:pPr>
    </w:p>
    <w:p w14:paraId="2BCE6FC3" w14:textId="1C910880" w:rsidR="006B13A1" w:rsidRPr="00550BD4" w:rsidRDefault="00884862" w:rsidP="007C2382">
      <w:pPr>
        <w:pStyle w:val="Default"/>
        <w:jc w:val="both"/>
        <w:rPr>
          <w:rFonts w:ascii="Marianne" w:hAnsi="Marianne"/>
          <w:sz w:val="20"/>
          <w:szCs w:val="20"/>
        </w:rPr>
      </w:pPr>
      <w:r w:rsidRPr="00550BD4">
        <w:rPr>
          <w:rFonts w:ascii="Marianne" w:hAnsi="Marianne"/>
          <w:sz w:val="20"/>
          <w:szCs w:val="20"/>
        </w:rPr>
        <w:t>Après homologation, l</w:t>
      </w:r>
      <w:r w:rsidR="00D730D5" w:rsidRPr="00550BD4">
        <w:rPr>
          <w:rFonts w:ascii="Marianne" w:hAnsi="Marianne"/>
          <w:sz w:val="20"/>
          <w:szCs w:val="20"/>
        </w:rPr>
        <w:t xml:space="preserve">a présente convention </w:t>
      </w:r>
      <w:r w:rsidRPr="00550BD4">
        <w:rPr>
          <w:rFonts w:ascii="Marianne" w:hAnsi="Marianne"/>
          <w:sz w:val="20"/>
          <w:szCs w:val="20"/>
        </w:rPr>
        <w:t>donne lieu au versement d</w:t>
      </w:r>
      <w:r w:rsidR="00221476" w:rsidRPr="00550BD4">
        <w:rPr>
          <w:rFonts w:ascii="Marianne" w:hAnsi="Marianne"/>
          <w:sz w:val="20"/>
          <w:szCs w:val="20"/>
        </w:rPr>
        <w:t>e la</w:t>
      </w:r>
      <w:r w:rsidRPr="00550BD4">
        <w:rPr>
          <w:rFonts w:ascii="Marianne" w:hAnsi="Marianne"/>
          <w:sz w:val="20"/>
          <w:szCs w:val="20"/>
        </w:rPr>
        <w:t xml:space="preserve"> dotation</w:t>
      </w:r>
      <w:r w:rsidR="00FD7C8B" w:rsidRPr="00550BD4">
        <w:rPr>
          <w:rFonts w:ascii="Marianne" w:hAnsi="Marianne"/>
          <w:sz w:val="20"/>
          <w:szCs w:val="20"/>
        </w:rPr>
        <w:t xml:space="preserve"> </w:t>
      </w:r>
      <w:r w:rsidR="00221476" w:rsidRPr="00550BD4">
        <w:rPr>
          <w:rFonts w:ascii="Marianne" w:hAnsi="Marianne"/>
          <w:sz w:val="20"/>
          <w:szCs w:val="20"/>
        </w:rPr>
        <w:t>visée dans l’arrêté d’homologation</w:t>
      </w:r>
      <w:r w:rsidRPr="00550BD4">
        <w:rPr>
          <w:rFonts w:ascii="Marianne" w:hAnsi="Marianne"/>
          <w:sz w:val="20"/>
          <w:szCs w:val="20"/>
        </w:rPr>
        <w:t>. Ce</w:t>
      </w:r>
      <w:r w:rsidR="007C2382" w:rsidRPr="00550BD4">
        <w:rPr>
          <w:rFonts w:ascii="Marianne" w:hAnsi="Marianne"/>
          <w:sz w:val="20"/>
          <w:szCs w:val="20"/>
        </w:rPr>
        <w:t>lle-ci est versée à la CARPA</w:t>
      </w:r>
      <w:r w:rsidR="007B3AEA" w:rsidRPr="00550BD4">
        <w:rPr>
          <w:rFonts w:ascii="Marianne" w:hAnsi="Marianne"/>
          <w:sz w:val="20"/>
          <w:szCs w:val="20"/>
        </w:rPr>
        <w:t xml:space="preserve"> </w:t>
      </w:r>
      <w:r w:rsidRPr="00550BD4">
        <w:rPr>
          <w:rFonts w:ascii="Marianne" w:hAnsi="Marianne"/>
          <w:sz w:val="20"/>
          <w:szCs w:val="20"/>
        </w:rPr>
        <w:t>agi</w:t>
      </w:r>
      <w:r w:rsidR="007C2382" w:rsidRPr="00550BD4">
        <w:rPr>
          <w:rFonts w:ascii="Marianne" w:hAnsi="Marianne"/>
          <w:sz w:val="20"/>
          <w:szCs w:val="20"/>
        </w:rPr>
        <w:t>ssant</w:t>
      </w:r>
      <w:r w:rsidRPr="00550BD4">
        <w:rPr>
          <w:rFonts w:ascii="Marianne" w:hAnsi="Marianne"/>
          <w:sz w:val="20"/>
          <w:szCs w:val="20"/>
        </w:rPr>
        <w:t xml:space="preserve"> au nom et pour le compte du barreau.</w:t>
      </w:r>
    </w:p>
    <w:p w14:paraId="0ECC6396" w14:textId="77777777" w:rsidR="00F0719A" w:rsidRDefault="00F0719A" w:rsidP="007C2382">
      <w:pPr>
        <w:pStyle w:val="Default"/>
        <w:jc w:val="both"/>
        <w:rPr>
          <w:rFonts w:ascii="Marianne" w:hAnsi="Marianne"/>
          <w:sz w:val="22"/>
          <w:szCs w:val="22"/>
        </w:rPr>
      </w:pPr>
    </w:p>
    <w:p w14:paraId="1E06DC85" w14:textId="77777777" w:rsidR="00EC2541" w:rsidRPr="00C91118" w:rsidRDefault="00EC2541">
      <w:pPr>
        <w:pStyle w:val="Default"/>
        <w:jc w:val="right"/>
        <w:rPr>
          <w:rFonts w:ascii="Marianne" w:hAnsi="Marianne"/>
          <w:sz w:val="22"/>
          <w:szCs w:val="22"/>
        </w:rPr>
      </w:pPr>
    </w:p>
    <w:tbl>
      <w:tblPr>
        <w:tblW w:w="471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3507"/>
      </w:tblGrid>
      <w:tr w:rsidR="00CF3B37" w:rsidRPr="00C91118" w14:paraId="1CBD8940" w14:textId="77777777" w:rsidTr="00130F68">
        <w:trPr>
          <w:jc w:val="right"/>
        </w:trPr>
        <w:tc>
          <w:tcPr>
            <w:tcW w:w="1204" w:type="dxa"/>
            <w:tcBorders>
              <w:top w:val="nil"/>
              <w:left w:val="nil"/>
              <w:bottom w:val="nil"/>
            </w:tcBorders>
            <w:vAlign w:val="center"/>
          </w:tcPr>
          <w:p w14:paraId="0846A5B3" w14:textId="77777777" w:rsidR="00CF3B37" w:rsidRPr="00C91118" w:rsidRDefault="00CF3B37" w:rsidP="00A86470">
            <w:pPr>
              <w:pStyle w:val="Default"/>
              <w:jc w:val="center"/>
              <w:rPr>
                <w:rFonts w:ascii="Marianne" w:hAnsi="Marianne"/>
                <w:sz w:val="22"/>
                <w:szCs w:val="22"/>
              </w:rPr>
            </w:pPr>
            <w:r w:rsidRPr="00C91118">
              <w:rPr>
                <w:rFonts w:ascii="Marianne" w:hAnsi="Marianne"/>
                <w:sz w:val="22"/>
                <w:szCs w:val="22"/>
              </w:rPr>
              <w:t>Fait à :</w:t>
            </w:r>
          </w:p>
        </w:tc>
        <w:tc>
          <w:tcPr>
            <w:tcW w:w="3507" w:type="dxa"/>
            <w:shd w:val="clear" w:color="auto" w:fill="33CCCC"/>
          </w:tcPr>
          <w:p w14:paraId="194F6D2A" w14:textId="77777777" w:rsidR="00CF3B37" w:rsidRPr="00C91118" w:rsidRDefault="00CF3B37" w:rsidP="00CF3B37">
            <w:pPr>
              <w:pStyle w:val="Default"/>
              <w:rPr>
                <w:rFonts w:ascii="Marianne" w:hAnsi="Marianne"/>
                <w:sz w:val="22"/>
                <w:szCs w:val="22"/>
              </w:rPr>
            </w:pPr>
          </w:p>
          <w:p w14:paraId="171BB363" w14:textId="77777777" w:rsidR="009C6704" w:rsidRPr="00C91118" w:rsidRDefault="009C6704" w:rsidP="007C2382">
            <w:pPr>
              <w:pStyle w:val="Default"/>
              <w:ind w:firstLine="708"/>
              <w:rPr>
                <w:rFonts w:ascii="Marianne" w:hAnsi="Marianne"/>
                <w:sz w:val="22"/>
                <w:szCs w:val="22"/>
              </w:rPr>
            </w:pPr>
          </w:p>
        </w:tc>
      </w:tr>
      <w:tr w:rsidR="00CF3B37" w:rsidRPr="00C91118" w14:paraId="3E83EE87" w14:textId="77777777" w:rsidTr="00130F68">
        <w:trPr>
          <w:jc w:val="right"/>
        </w:trPr>
        <w:tc>
          <w:tcPr>
            <w:tcW w:w="1204" w:type="dxa"/>
            <w:tcBorders>
              <w:top w:val="nil"/>
              <w:left w:val="nil"/>
              <w:bottom w:val="nil"/>
            </w:tcBorders>
            <w:vAlign w:val="center"/>
          </w:tcPr>
          <w:p w14:paraId="2E471D24" w14:textId="77777777" w:rsidR="00CF3B37" w:rsidRPr="00C91118" w:rsidRDefault="00CF3B37" w:rsidP="00A86470">
            <w:pPr>
              <w:pStyle w:val="Default"/>
              <w:jc w:val="center"/>
              <w:rPr>
                <w:rFonts w:ascii="Marianne" w:hAnsi="Marianne"/>
                <w:sz w:val="22"/>
                <w:szCs w:val="22"/>
              </w:rPr>
            </w:pPr>
            <w:r w:rsidRPr="00C91118">
              <w:rPr>
                <w:rFonts w:ascii="Marianne" w:hAnsi="Marianne"/>
                <w:sz w:val="22"/>
                <w:szCs w:val="22"/>
              </w:rPr>
              <w:t>Le :</w:t>
            </w:r>
          </w:p>
        </w:tc>
        <w:tc>
          <w:tcPr>
            <w:tcW w:w="3507" w:type="dxa"/>
            <w:shd w:val="clear" w:color="auto" w:fill="33CCCC"/>
          </w:tcPr>
          <w:p w14:paraId="7935AD17" w14:textId="77777777" w:rsidR="00CF3B37" w:rsidRPr="00C91118" w:rsidRDefault="00CF3B37" w:rsidP="00CF3B37">
            <w:pPr>
              <w:pStyle w:val="Default"/>
              <w:rPr>
                <w:rFonts w:ascii="Marianne" w:hAnsi="Marianne"/>
                <w:sz w:val="22"/>
                <w:szCs w:val="22"/>
              </w:rPr>
            </w:pPr>
          </w:p>
          <w:p w14:paraId="1B3E4258" w14:textId="77777777" w:rsidR="009C6704" w:rsidRPr="00C91118" w:rsidRDefault="007C2382" w:rsidP="007C2382">
            <w:pPr>
              <w:pStyle w:val="Default"/>
              <w:tabs>
                <w:tab w:val="left" w:pos="1019"/>
              </w:tabs>
              <w:rPr>
                <w:rFonts w:ascii="Marianne" w:hAnsi="Marianne"/>
                <w:sz w:val="22"/>
                <w:szCs w:val="22"/>
              </w:rPr>
            </w:pPr>
            <w:r w:rsidRPr="00C91118">
              <w:rPr>
                <w:rFonts w:ascii="Marianne" w:hAnsi="Marianne"/>
                <w:sz w:val="22"/>
                <w:szCs w:val="22"/>
              </w:rPr>
              <w:tab/>
            </w:r>
          </w:p>
        </w:tc>
      </w:tr>
    </w:tbl>
    <w:p w14:paraId="66629299" w14:textId="77777777" w:rsidR="00CF3B37" w:rsidRPr="00C91118" w:rsidRDefault="00CF3B37" w:rsidP="006D4C2B">
      <w:pPr>
        <w:pStyle w:val="Default"/>
        <w:jc w:val="both"/>
        <w:rPr>
          <w:rFonts w:ascii="Marianne" w:hAnsi="Mariann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769"/>
        <w:gridCol w:w="4819"/>
      </w:tblGrid>
      <w:tr w:rsidR="00CF3B37" w:rsidRPr="00C91118" w14:paraId="049F4637" w14:textId="77777777" w:rsidTr="00130F68">
        <w:tc>
          <w:tcPr>
            <w:tcW w:w="3046" w:type="dxa"/>
            <w:tcBorders>
              <w:top w:val="nil"/>
              <w:left w:val="nil"/>
              <w:bottom w:val="single" w:sz="4" w:space="0" w:color="auto"/>
              <w:right w:val="single" w:sz="4" w:space="0" w:color="auto"/>
            </w:tcBorders>
            <w:vAlign w:val="center"/>
          </w:tcPr>
          <w:p w14:paraId="6E9EE473" w14:textId="77777777" w:rsidR="00CF3B37" w:rsidRPr="00C91118" w:rsidRDefault="00CF3B37" w:rsidP="006D4C2B">
            <w:pPr>
              <w:pStyle w:val="Default"/>
              <w:rPr>
                <w:rFonts w:ascii="Marianne" w:hAnsi="Marianne"/>
                <w:b/>
                <w:sz w:val="20"/>
                <w:szCs w:val="22"/>
              </w:rPr>
            </w:pPr>
            <w:r w:rsidRPr="00C91118">
              <w:rPr>
                <w:rFonts w:ascii="Marianne" w:hAnsi="Marianne"/>
                <w:b/>
                <w:sz w:val="20"/>
                <w:szCs w:val="22"/>
              </w:rPr>
              <w:t xml:space="preserve">Pour le </w:t>
            </w:r>
            <w:r w:rsidR="002C774C" w:rsidRPr="00C91118">
              <w:rPr>
                <w:rFonts w:ascii="Marianne" w:hAnsi="Marianne"/>
                <w:b/>
                <w:sz w:val="20"/>
                <w:szCs w:val="22"/>
              </w:rPr>
              <w:t>Tribunal</w:t>
            </w:r>
            <w:r w:rsidRPr="00C91118">
              <w:rPr>
                <w:rFonts w:ascii="Marianne" w:hAnsi="Marianne"/>
                <w:b/>
                <w:sz w:val="20"/>
                <w:szCs w:val="22"/>
              </w:rPr>
              <w:t xml:space="preserve"> </w:t>
            </w:r>
            <w:r w:rsidR="002F3B8B" w:rsidRPr="00C91118">
              <w:rPr>
                <w:rFonts w:ascii="Marianne" w:hAnsi="Marianne"/>
                <w:b/>
                <w:sz w:val="20"/>
                <w:szCs w:val="22"/>
              </w:rPr>
              <w:t>judiciaire</w:t>
            </w:r>
            <w:r w:rsidRPr="00C91118">
              <w:rPr>
                <w:rFonts w:ascii="Marianne" w:hAnsi="Marianne"/>
                <w:b/>
                <w:sz w:val="20"/>
                <w:szCs w:val="22"/>
              </w:rPr>
              <w:t xml:space="preserve"> de :</w:t>
            </w:r>
          </w:p>
        </w:tc>
        <w:tc>
          <w:tcPr>
            <w:tcW w:w="6588" w:type="dxa"/>
            <w:gridSpan w:val="2"/>
            <w:tcBorders>
              <w:top w:val="single" w:sz="4" w:space="0" w:color="auto"/>
              <w:left w:val="single" w:sz="4" w:space="0" w:color="auto"/>
              <w:bottom w:val="single" w:sz="4" w:space="0" w:color="auto"/>
              <w:right w:val="single" w:sz="4" w:space="0" w:color="auto"/>
            </w:tcBorders>
            <w:shd w:val="clear" w:color="auto" w:fill="33CCCC"/>
            <w:vAlign w:val="bottom"/>
          </w:tcPr>
          <w:p w14:paraId="60AF0D0E" w14:textId="77777777" w:rsidR="00CF3B37" w:rsidRPr="00C91118" w:rsidRDefault="00CF3B37" w:rsidP="006D4C2B">
            <w:pPr>
              <w:pStyle w:val="Default"/>
              <w:rPr>
                <w:rFonts w:ascii="Marianne" w:hAnsi="Marianne"/>
                <w:sz w:val="22"/>
                <w:szCs w:val="22"/>
              </w:rPr>
            </w:pPr>
          </w:p>
          <w:p w14:paraId="3694C6E6" w14:textId="77777777" w:rsidR="00CF3B37" w:rsidRPr="00C91118" w:rsidRDefault="00CF3B37" w:rsidP="006D4C2B">
            <w:pPr>
              <w:pStyle w:val="Default"/>
              <w:rPr>
                <w:rFonts w:ascii="Marianne" w:hAnsi="Marianne"/>
                <w:sz w:val="22"/>
                <w:szCs w:val="22"/>
              </w:rPr>
            </w:pPr>
          </w:p>
        </w:tc>
      </w:tr>
      <w:tr w:rsidR="00CF3B37" w:rsidRPr="00C91118" w14:paraId="301BAE97" w14:textId="77777777" w:rsidTr="00130F68">
        <w:trPr>
          <w:trHeight w:val="66"/>
        </w:trPr>
        <w:tc>
          <w:tcPr>
            <w:tcW w:w="4815" w:type="dxa"/>
            <w:gridSpan w:val="2"/>
            <w:tcBorders>
              <w:top w:val="nil"/>
            </w:tcBorders>
            <w:shd w:val="clear" w:color="auto" w:fill="33CCCC"/>
            <w:vAlign w:val="bottom"/>
          </w:tcPr>
          <w:p w14:paraId="4609258D" w14:textId="06F2FCE4" w:rsidR="00130F68" w:rsidRDefault="00130F68" w:rsidP="00130F68">
            <w:pPr>
              <w:pStyle w:val="Default"/>
              <w:shd w:val="clear" w:color="auto" w:fill="33CCCC"/>
              <w:jc w:val="center"/>
              <w:rPr>
                <w:rFonts w:ascii="Marianne" w:hAnsi="Marianne"/>
                <w:sz w:val="22"/>
                <w:szCs w:val="22"/>
              </w:rPr>
            </w:pPr>
          </w:p>
          <w:p w14:paraId="32DC6C1A" w14:textId="4D2C00E7" w:rsidR="00D474F9" w:rsidRDefault="00D474F9" w:rsidP="00130F68">
            <w:pPr>
              <w:pStyle w:val="Default"/>
              <w:shd w:val="clear" w:color="auto" w:fill="33CCCC"/>
              <w:jc w:val="center"/>
              <w:rPr>
                <w:rFonts w:ascii="Marianne" w:hAnsi="Marianne"/>
                <w:sz w:val="22"/>
                <w:szCs w:val="22"/>
              </w:rPr>
            </w:pPr>
          </w:p>
          <w:p w14:paraId="2C2B877E" w14:textId="77777777" w:rsidR="00D474F9" w:rsidRDefault="00D474F9" w:rsidP="00130F68">
            <w:pPr>
              <w:pStyle w:val="Default"/>
              <w:shd w:val="clear" w:color="auto" w:fill="33CCCC"/>
              <w:jc w:val="center"/>
              <w:rPr>
                <w:rFonts w:ascii="Marianne" w:hAnsi="Marianne"/>
                <w:sz w:val="22"/>
                <w:szCs w:val="22"/>
              </w:rPr>
            </w:pPr>
          </w:p>
          <w:p w14:paraId="435CBD59" w14:textId="77777777" w:rsidR="00130F68" w:rsidRDefault="00130F68" w:rsidP="00130F68">
            <w:pPr>
              <w:pStyle w:val="Default"/>
              <w:shd w:val="clear" w:color="auto" w:fill="33CCCC"/>
              <w:jc w:val="center"/>
              <w:rPr>
                <w:rFonts w:ascii="Marianne" w:hAnsi="Marianne"/>
                <w:sz w:val="22"/>
                <w:szCs w:val="22"/>
              </w:rPr>
            </w:pPr>
          </w:p>
          <w:p w14:paraId="7ECACF47" w14:textId="0948A7DF" w:rsidR="00CF3B37" w:rsidRPr="00C91118" w:rsidRDefault="00CF3B37" w:rsidP="00130F68">
            <w:pPr>
              <w:pStyle w:val="Default"/>
              <w:shd w:val="clear" w:color="auto" w:fill="33CCCC"/>
              <w:jc w:val="center"/>
              <w:rPr>
                <w:rFonts w:ascii="Marianne" w:hAnsi="Marianne"/>
                <w:sz w:val="22"/>
                <w:szCs w:val="22"/>
              </w:rPr>
            </w:pPr>
            <w:r w:rsidRPr="00C91118">
              <w:rPr>
                <w:rFonts w:ascii="Marianne" w:hAnsi="Marianne"/>
                <w:sz w:val="22"/>
                <w:szCs w:val="22"/>
              </w:rPr>
              <w:t xml:space="preserve">Président du </w:t>
            </w:r>
            <w:r w:rsidR="002C774C" w:rsidRPr="00C91118">
              <w:rPr>
                <w:rFonts w:ascii="Marianne" w:hAnsi="Marianne"/>
                <w:sz w:val="22"/>
                <w:szCs w:val="22"/>
              </w:rPr>
              <w:t>Tribunal</w:t>
            </w:r>
            <w:r w:rsidRPr="00C91118">
              <w:rPr>
                <w:rFonts w:ascii="Marianne" w:hAnsi="Marianne"/>
                <w:sz w:val="22"/>
                <w:szCs w:val="22"/>
              </w:rPr>
              <w:t xml:space="preserve"> </w:t>
            </w:r>
            <w:r w:rsidR="002F3B8B" w:rsidRPr="00C91118">
              <w:rPr>
                <w:rFonts w:ascii="Marianne" w:hAnsi="Marianne"/>
                <w:sz w:val="22"/>
                <w:szCs w:val="22"/>
              </w:rPr>
              <w:t>judiciaire</w:t>
            </w:r>
          </w:p>
        </w:tc>
        <w:tc>
          <w:tcPr>
            <w:tcW w:w="4819" w:type="dxa"/>
            <w:tcBorders>
              <w:top w:val="nil"/>
            </w:tcBorders>
            <w:shd w:val="clear" w:color="auto" w:fill="33CCCC"/>
            <w:vAlign w:val="bottom"/>
          </w:tcPr>
          <w:p w14:paraId="457EE4C8" w14:textId="77777777" w:rsidR="00CF3B37" w:rsidRPr="006D4C2B" w:rsidRDefault="00CF3B37" w:rsidP="00130F68">
            <w:pPr>
              <w:pStyle w:val="Default"/>
              <w:shd w:val="clear" w:color="auto" w:fill="33CCCC"/>
              <w:jc w:val="center"/>
              <w:rPr>
                <w:rFonts w:ascii="Marianne" w:hAnsi="Marianne"/>
                <w:color w:val="auto"/>
                <w:sz w:val="22"/>
                <w:szCs w:val="22"/>
              </w:rPr>
            </w:pPr>
            <w:r w:rsidRPr="00D474F9">
              <w:rPr>
                <w:rFonts w:ascii="Marianne" w:hAnsi="Marianne"/>
                <w:color w:val="auto"/>
                <w:sz w:val="22"/>
                <w:szCs w:val="22"/>
                <w:shd w:val="clear" w:color="auto" w:fill="33CCCC"/>
              </w:rPr>
              <w:t xml:space="preserve">Procureur de la </w:t>
            </w:r>
            <w:r w:rsidR="002C774C" w:rsidRPr="00D474F9">
              <w:rPr>
                <w:rFonts w:ascii="Marianne" w:hAnsi="Marianne"/>
                <w:color w:val="auto"/>
                <w:sz w:val="22"/>
                <w:szCs w:val="22"/>
                <w:shd w:val="clear" w:color="auto" w:fill="33CCCC"/>
              </w:rPr>
              <w:t>République</w:t>
            </w:r>
          </w:p>
        </w:tc>
      </w:tr>
    </w:tbl>
    <w:p w14:paraId="3EEBB5C8" w14:textId="77777777" w:rsidR="00CB1804" w:rsidRPr="00C91118" w:rsidRDefault="00CB1804" w:rsidP="006D4C2B">
      <w:pPr>
        <w:pStyle w:val="Default"/>
        <w:jc w:val="center"/>
        <w:rPr>
          <w:rFonts w:ascii="Marianne" w:hAnsi="Mariann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606"/>
        <w:gridCol w:w="4795"/>
      </w:tblGrid>
      <w:tr w:rsidR="00CF3B37" w:rsidRPr="00C91118" w14:paraId="768C6B32" w14:textId="77777777" w:rsidTr="00130F68">
        <w:tc>
          <w:tcPr>
            <w:tcW w:w="2235" w:type="dxa"/>
            <w:tcBorders>
              <w:top w:val="nil"/>
              <w:left w:val="nil"/>
              <w:bottom w:val="single" w:sz="4" w:space="0" w:color="auto"/>
              <w:right w:val="single" w:sz="4" w:space="0" w:color="auto"/>
            </w:tcBorders>
            <w:vAlign w:val="center"/>
          </w:tcPr>
          <w:p w14:paraId="73A989FA" w14:textId="77777777" w:rsidR="00CF3B37" w:rsidRPr="00C91118" w:rsidRDefault="00CF3B37" w:rsidP="009C529E">
            <w:pPr>
              <w:pStyle w:val="Default"/>
              <w:jc w:val="center"/>
              <w:rPr>
                <w:rFonts w:ascii="Marianne" w:hAnsi="Marianne"/>
                <w:b/>
                <w:sz w:val="20"/>
                <w:szCs w:val="22"/>
              </w:rPr>
            </w:pPr>
            <w:r w:rsidRPr="00C91118">
              <w:rPr>
                <w:rFonts w:ascii="Marianne" w:hAnsi="Marianne"/>
                <w:b/>
                <w:sz w:val="20"/>
                <w:szCs w:val="22"/>
              </w:rPr>
              <w:t>Pour le Barreau de :</w:t>
            </w:r>
          </w:p>
        </w:tc>
        <w:tc>
          <w:tcPr>
            <w:tcW w:w="7544" w:type="dxa"/>
            <w:gridSpan w:val="2"/>
            <w:tcBorders>
              <w:top w:val="single" w:sz="4" w:space="0" w:color="auto"/>
              <w:left w:val="single" w:sz="4" w:space="0" w:color="auto"/>
              <w:bottom w:val="single" w:sz="4" w:space="0" w:color="auto"/>
              <w:right w:val="single" w:sz="4" w:space="0" w:color="auto"/>
            </w:tcBorders>
            <w:shd w:val="clear" w:color="auto" w:fill="33CCCC"/>
          </w:tcPr>
          <w:p w14:paraId="4A1F313C" w14:textId="642871C6" w:rsidR="00CF3B37" w:rsidRPr="00C91118" w:rsidRDefault="006D4C2B" w:rsidP="006D4C2B">
            <w:pPr>
              <w:pStyle w:val="Default"/>
              <w:tabs>
                <w:tab w:val="left" w:pos="951"/>
                <w:tab w:val="left" w:pos="2020"/>
              </w:tabs>
              <w:rPr>
                <w:rFonts w:ascii="Marianne" w:hAnsi="Marianne"/>
                <w:sz w:val="22"/>
                <w:szCs w:val="22"/>
              </w:rPr>
            </w:pPr>
            <w:r>
              <w:rPr>
                <w:rFonts w:ascii="Marianne" w:hAnsi="Marianne"/>
                <w:sz w:val="22"/>
                <w:szCs w:val="22"/>
              </w:rPr>
              <w:tab/>
            </w:r>
            <w:r>
              <w:rPr>
                <w:rFonts w:ascii="Marianne" w:hAnsi="Marianne"/>
                <w:sz w:val="22"/>
                <w:szCs w:val="22"/>
              </w:rPr>
              <w:tab/>
            </w:r>
          </w:p>
          <w:p w14:paraId="29B0968D" w14:textId="77777777" w:rsidR="00CF3B37" w:rsidRPr="00C91118" w:rsidRDefault="00CF3B37" w:rsidP="009C529E">
            <w:pPr>
              <w:pStyle w:val="Default"/>
              <w:jc w:val="center"/>
              <w:rPr>
                <w:rFonts w:ascii="Marianne" w:hAnsi="Marianne"/>
                <w:sz w:val="22"/>
                <w:szCs w:val="22"/>
              </w:rPr>
            </w:pPr>
          </w:p>
        </w:tc>
      </w:tr>
      <w:tr w:rsidR="00CF3B37" w:rsidRPr="00C91118" w14:paraId="690B170A" w14:textId="77777777" w:rsidTr="00130F68">
        <w:tc>
          <w:tcPr>
            <w:tcW w:w="4889" w:type="dxa"/>
            <w:gridSpan w:val="2"/>
            <w:tcBorders>
              <w:bottom w:val="nil"/>
            </w:tcBorders>
            <w:shd w:val="clear" w:color="auto" w:fill="33CCCC"/>
          </w:tcPr>
          <w:p w14:paraId="2E0ABFB2" w14:textId="77777777" w:rsidR="00D474F9" w:rsidRDefault="00D474F9" w:rsidP="00D474F9">
            <w:pPr>
              <w:pStyle w:val="Default"/>
              <w:rPr>
                <w:rFonts w:ascii="Marianne" w:hAnsi="Marianne"/>
                <w:sz w:val="22"/>
                <w:szCs w:val="22"/>
              </w:rPr>
            </w:pPr>
          </w:p>
          <w:p w14:paraId="6BE9F602" w14:textId="77777777" w:rsidR="00D474F9" w:rsidRDefault="00D474F9" w:rsidP="00D474F9">
            <w:pPr>
              <w:pStyle w:val="Default"/>
              <w:rPr>
                <w:rFonts w:ascii="Marianne" w:hAnsi="Marianne"/>
                <w:sz w:val="22"/>
                <w:szCs w:val="22"/>
              </w:rPr>
            </w:pPr>
          </w:p>
          <w:p w14:paraId="65D712A4" w14:textId="77777777" w:rsidR="00D474F9" w:rsidRDefault="00D474F9" w:rsidP="00D474F9">
            <w:pPr>
              <w:pStyle w:val="Default"/>
              <w:rPr>
                <w:rFonts w:ascii="Marianne" w:hAnsi="Marianne"/>
                <w:sz w:val="22"/>
                <w:szCs w:val="22"/>
              </w:rPr>
            </w:pPr>
          </w:p>
          <w:p w14:paraId="3BC35B63" w14:textId="098F9F18" w:rsidR="00D474F9" w:rsidRPr="00C91118" w:rsidRDefault="00D474F9" w:rsidP="00D474F9">
            <w:pPr>
              <w:pStyle w:val="Default"/>
              <w:rPr>
                <w:rFonts w:ascii="Marianne" w:hAnsi="Marianne"/>
                <w:sz w:val="22"/>
                <w:szCs w:val="22"/>
              </w:rPr>
            </w:pPr>
          </w:p>
        </w:tc>
        <w:tc>
          <w:tcPr>
            <w:tcW w:w="4890" w:type="dxa"/>
            <w:tcBorders>
              <w:bottom w:val="nil"/>
            </w:tcBorders>
            <w:shd w:val="clear" w:color="auto" w:fill="33CCCC"/>
          </w:tcPr>
          <w:p w14:paraId="5095BF54" w14:textId="77777777" w:rsidR="007C2382" w:rsidRPr="00C91118" w:rsidRDefault="007C2382" w:rsidP="009C529E">
            <w:pPr>
              <w:pStyle w:val="Default"/>
              <w:jc w:val="center"/>
              <w:rPr>
                <w:rFonts w:ascii="Marianne" w:hAnsi="Marianne"/>
                <w:sz w:val="22"/>
                <w:szCs w:val="22"/>
              </w:rPr>
            </w:pPr>
          </w:p>
          <w:p w14:paraId="1BD9D59B" w14:textId="77777777" w:rsidR="007C2382" w:rsidRPr="00C91118" w:rsidRDefault="007C2382" w:rsidP="009C529E">
            <w:pPr>
              <w:jc w:val="center"/>
              <w:rPr>
                <w:rFonts w:ascii="Marianne" w:hAnsi="Marianne"/>
              </w:rPr>
            </w:pPr>
          </w:p>
          <w:p w14:paraId="0EE457DB" w14:textId="77777777" w:rsidR="00CF3B37" w:rsidRPr="00C91118" w:rsidRDefault="00CF3B37" w:rsidP="009C529E">
            <w:pPr>
              <w:ind w:firstLine="708"/>
              <w:jc w:val="center"/>
              <w:rPr>
                <w:rFonts w:ascii="Marianne" w:hAnsi="Marianne"/>
              </w:rPr>
            </w:pPr>
          </w:p>
        </w:tc>
      </w:tr>
      <w:tr w:rsidR="00CF3B37" w:rsidRPr="00C91118" w14:paraId="5C114B71" w14:textId="77777777" w:rsidTr="00130F68">
        <w:tc>
          <w:tcPr>
            <w:tcW w:w="4889" w:type="dxa"/>
            <w:gridSpan w:val="2"/>
            <w:tcBorders>
              <w:top w:val="nil"/>
            </w:tcBorders>
            <w:shd w:val="clear" w:color="auto" w:fill="33CCCC"/>
          </w:tcPr>
          <w:p w14:paraId="697FDA75" w14:textId="2E6B3E00" w:rsidR="00CF3B37" w:rsidRPr="00C91118" w:rsidRDefault="003C21B9" w:rsidP="003C21B9">
            <w:pPr>
              <w:pStyle w:val="Default"/>
              <w:tabs>
                <w:tab w:val="center" w:pos="2300"/>
                <w:tab w:val="right" w:pos="4601"/>
              </w:tabs>
              <w:rPr>
                <w:rFonts w:ascii="Marianne" w:hAnsi="Marianne"/>
                <w:sz w:val="22"/>
                <w:szCs w:val="22"/>
              </w:rPr>
            </w:pPr>
            <w:r>
              <w:rPr>
                <w:rFonts w:ascii="Marianne" w:hAnsi="Marianne"/>
                <w:sz w:val="22"/>
                <w:szCs w:val="22"/>
              </w:rPr>
              <w:tab/>
            </w:r>
            <w:r w:rsidR="00CF3B37" w:rsidRPr="00C91118">
              <w:rPr>
                <w:rFonts w:ascii="Marianne" w:hAnsi="Marianne"/>
                <w:sz w:val="22"/>
                <w:szCs w:val="22"/>
              </w:rPr>
              <w:t>Bâtonnier</w:t>
            </w:r>
            <w:r>
              <w:rPr>
                <w:rFonts w:ascii="Marianne" w:hAnsi="Marianne"/>
                <w:sz w:val="22"/>
                <w:szCs w:val="22"/>
              </w:rPr>
              <w:tab/>
            </w:r>
          </w:p>
        </w:tc>
        <w:tc>
          <w:tcPr>
            <w:tcW w:w="4890" w:type="dxa"/>
            <w:tcBorders>
              <w:top w:val="nil"/>
            </w:tcBorders>
            <w:shd w:val="clear" w:color="auto" w:fill="33CCCC"/>
          </w:tcPr>
          <w:p w14:paraId="68ECB60F" w14:textId="77777777" w:rsidR="00CF3B37" w:rsidRPr="00C91118" w:rsidRDefault="00CF3B37" w:rsidP="00956B2E">
            <w:pPr>
              <w:pStyle w:val="Default"/>
              <w:jc w:val="center"/>
              <w:rPr>
                <w:rFonts w:ascii="Marianne" w:hAnsi="Marianne"/>
                <w:sz w:val="22"/>
                <w:szCs w:val="22"/>
              </w:rPr>
            </w:pPr>
            <w:r w:rsidRPr="00C91118">
              <w:rPr>
                <w:rFonts w:ascii="Marianne" w:hAnsi="Marianne"/>
                <w:sz w:val="22"/>
                <w:szCs w:val="22"/>
              </w:rPr>
              <w:t>Président de la CARPA</w:t>
            </w:r>
          </w:p>
        </w:tc>
      </w:tr>
    </w:tbl>
    <w:p w14:paraId="4B726498" w14:textId="7E89FC79" w:rsidR="00F0719A" w:rsidRDefault="00F0719A" w:rsidP="00F0719A">
      <w:pPr>
        <w:pStyle w:val="Default"/>
        <w:rPr>
          <w:rFonts w:ascii="Marianne" w:hAnsi="Marianne"/>
          <w:b/>
          <w:color w:val="FF0000"/>
          <w:sz w:val="22"/>
          <w:szCs w:val="22"/>
        </w:rPr>
      </w:pPr>
    </w:p>
    <w:p w14:paraId="0EA7A552" w14:textId="77777777" w:rsidR="00F0719A" w:rsidRPr="00C91118" w:rsidRDefault="00F0719A" w:rsidP="00F0719A">
      <w:pPr>
        <w:pStyle w:val="Default"/>
        <w:rPr>
          <w:rFonts w:ascii="Marianne" w:hAnsi="Marianne"/>
          <w:b/>
          <w:color w:val="FF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4"/>
      </w:tblGrid>
      <w:tr w:rsidR="006A5A3D" w:rsidRPr="00C91118" w14:paraId="35867CE2" w14:textId="77777777" w:rsidTr="003C21B9">
        <w:trPr>
          <w:trHeight w:val="1278"/>
        </w:trPr>
        <w:tc>
          <w:tcPr>
            <w:tcW w:w="9747" w:type="dxa"/>
            <w:gridSpan w:val="2"/>
            <w:shd w:val="clear" w:color="auto" w:fill="33CCCC"/>
          </w:tcPr>
          <w:p w14:paraId="1CC5D729" w14:textId="77777777" w:rsidR="006A5A3D" w:rsidRPr="006734CC" w:rsidRDefault="006A5A3D" w:rsidP="00D30789">
            <w:pPr>
              <w:pStyle w:val="Default"/>
              <w:jc w:val="center"/>
              <w:rPr>
                <w:rFonts w:ascii="Marianne" w:hAnsi="Marianne"/>
                <w:b/>
                <w:bCs/>
                <w:color w:val="FFFFFF" w:themeColor="background1"/>
                <w:sz w:val="32"/>
                <w:szCs w:val="28"/>
              </w:rPr>
            </w:pPr>
          </w:p>
          <w:p w14:paraId="48EFA405" w14:textId="447D7849" w:rsidR="006A5A3D" w:rsidRPr="0099062B" w:rsidRDefault="006A5A3D" w:rsidP="006A5A3D">
            <w:pPr>
              <w:pStyle w:val="Default"/>
              <w:jc w:val="center"/>
              <w:rPr>
                <w:rFonts w:ascii="Marianne" w:hAnsi="Marianne"/>
                <w:b/>
                <w:bCs/>
                <w:color w:val="FFFFFF" w:themeColor="background1"/>
                <w:sz w:val="32"/>
                <w:szCs w:val="28"/>
              </w:rPr>
            </w:pPr>
            <w:r w:rsidRPr="0099062B">
              <w:rPr>
                <w:rFonts w:ascii="Marianne" w:hAnsi="Marianne"/>
                <w:b/>
                <w:bCs/>
                <w:color w:val="FFFFFF" w:themeColor="background1"/>
                <w:sz w:val="32"/>
                <w:szCs w:val="28"/>
              </w:rPr>
              <w:t xml:space="preserve">Annexe « permanence </w:t>
            </w:r>
            <w:r w:rsidRPr="0099062B">
              <w:rPr>
                <w:rFonts w:ascii="Marianne" w:hAnsi="Marianne"/>
                <w:b/>
                <w:bCs/>
                <w:color w:val="FFFFFF" w:themeColor="background1"/>
                <w:sz w:val="32"/>
                <w:szCs w:val="28"/>
                <w:u w:val="single"/>
              </w:rPr>
              <w:t>transversale</w:t>
            </w:r>
            <w:r w:rsidRPr="0099062B">
              <w:rPr>
                <w:rFonts w:ascii="Marianne" w:hAnsi="Marianne"/>
                <w:b/>
                <w:bCs/>
                <w:color w:val="FFFFFF" w:themeColor="background1"/>
                <w:sz w:val="32"/>
                <w:szCs w:val="28"/>
              </w:rPr>
              <w:t xml:space="preserve"> mineurs »</w:t>
            </w:r>
          </w:p>
          <w:p w14:paraId="3FC64D0B" w14:textId="4EBD22DF" w:rsidR="006A5A3D" w:rsidRPr="006734CC" w:rsidRDefault="006A5A3D" w:rsidP="006A5A3D">
            <w:pPr>
              <w:pStyle w:val="Default"/>
              <w:rPr>
                <w:rFonts w:ascii="Marianne" w:hAnsi="Marianne"/>
                <w:b/>
                <w:bCs/>
                <w:color w:val="FFFFFF" w:themeColor="background1"/>
                <w:sz w:val="32"/>
                <w:szCs w:val="28"/>
              </w:rPr>
            </w:pPr>
          </w:p>
        </w:tc>
      </w:tr>
      <w:tr w:rsidR="00A16BE8" w:rsidRPr="00C91118" w14:paraId="3EB3ABBE" w14:textId="77777777" w:rsidTr="00AA42BF">
        <w:trPr>
          <w:trHeight w:val="5465"/>
        </w:trPr>
        <w:tc>
          <w:tcPr>
            <w:tcW w:w="9747" w:type="dxa"/>
            <w:gridSpan w:val="2"/>
          </w:tcPr>
          <w:p w14:paraId="2CAD7806" w14:textId="1C9BA3AC" w:rsidR="00EF7E19" w:rsidRPr="00C91118" w:rsidRDefault="00D1210F" w:rsidP="00AA42BF">
            <w:pPr>
              <w:pStyle w:val="Default"/>
              <w:rPr>
                <w:rFonts w:ascii="Marianne" w:hAnsi="Marianne"/>
                <w:b/>
                <w:bCs/>
                <w:color w:val="auto"/>
                <w:sz w:val="22"/>
                <w:szCs w:val="22"/>
              </w:rPr>
            </w:pPr>
            <w:r w:rsidRPr="00C91118">
              <w:rPr>
                <w:rFonts w:ascii="Marianne" w:hAnsi="Marianne"/>
                <w:b/>
                <w:bCs/>
                <w:color w:val="auto"/>
                <w:sz w:val="22"/>
                <w:szCs w:val="22"/>
              </w:rPr>
              <w:t>C</w:t>
            </w:r>
            <w:r w:rsidR="00EF7E19" w:rsidRPr="00C91118">
              <w:rPr>
                <w:rFonts w:ascii="Marianne" w:hAnsi="Marianne"/>
                <w:b/>
                <w:bCs/>
                <w:color w:val="auto"/>
                <w:sz w:val="22"/>
                <w:szCs w:val="22"/>
              </w:rPr>
              <w:t xml:space="preserve">omprenant </w:t>
            </w:r>
            <w:r w:rsidR="00FF7635" w:rsidRPr="00C91118">
              <w:rPr>
                <w:rFonts w:ascii="Marianne" w:hAnsi="Marianne"/>
                <w:b/>
                <w:bCs/>
                <w:color w:val="auto"/>
                <w:sz w:val="22"/>
                <w:szCs w:val="22"/>
                <w:u w:val="single"/>
              </w:rPr>
              <w:t xml:space="preserve">nécessairement, au minimum </w:t>
            </w:r>
            <w:r w:rsidR="00FF7635" w:rsidRPr="00C91118">
              <w:rPr>
                <w:rFonts w:ascii="Marianne" w:hAnsi="Marianne"/>
                <w:b/>
                <w:bCs/>
                <w:color w:val="auto"/>
                <w:sz w:val="22"/>
                <w:szCs w:val="22"/>
              </w:rPr>
              <w:t>les</w:t>
            </w:r>
            <w:r w:rsidR="00F453FB">
              <w:rPr>
                <w:rFonts w:ascii="Marianne" w:hAnsi="Marianne"/>
                <w:b/>
                <w:bCs/>
                <w:color w:val="auto"/>
                <w:sz w:val="22"/>
                <w:szCs w:val="22"/>
              </w:rPr>
              <w:t xml:space="preserve"> procédures éligibles à la </w:t>
            </w:r>
            <w:r w:rsidR="00F453FB" w:rsidRPr="00F453FB">
              <w:rPr>
                <w:rFonts w:ascii="Marianne" w:hAnsi="Marianne"/>
                <w:b/>
                <w:bCs/>
                <w:color w:val="auto"/>
                <w:sz w:val="22"/>
                <w:szCs w:val="22"/>
              </w:rPr>
              <w:t>CLAJ</w:t>
            </w:r>
            <w:r w:rsidR="00FF7635" w:rsidRPr="00F453FB">
              <w:rPr>
                <w:rFonts w:ascii="Marianne" w:hAnsi="Marianne"/>
                <w:b/>
                <w:bCs/>
                <w:color w:val="auto"/>
                <w:sz w:val="22"/>
                <w:szCs w:val="22"/>
              </w:rPr>
              <w:t xml:space="preserve"> </w:t>
            </w:r>
            <w:r w:rsidR="00FF7635" w:rsidRPr="00C91118">
              <w:rPr>
                <w:rFonts w:ascii="Marianne" w:hAnsi="Marianne"/>
                <w:b/>
                <w:bCs/>
                <w:color w:val="auto"/>
                <w:sz w:val="22"/>
                <w:szCs w:val="22"/>
              </w:rPr>
              <w:t>ci-dessous</w:t>
            </w:r>
            <w:r w:rsidR="00924675">
              <w:rPr>
                <w:rFonts w:ascii="Marianne" w:hAnsi="Marianne"/>
                <w:b/>
                <w:bCs/>
                <w:color w:val="auto"/>
                <w:sz w:val="22"/>
                <w:szCs w:val="22"/>
              </w:rPr>
              <w:t xml:space="preserve"> </w:t>
            </w:r>
            <w:r w:rsidR="00FF7635" w:rsidRPr="00C91118">
              <w:rPr>
                <w:rFonts w:ascii="Marianne" w:hAnsi="Marianne"/>
                <w:b/>
                <w:bCs/>
                <w:color w:val="auto"/>
                <w:sz w:val="22"/>
                <w:szCs w:val="22"/>
              </w:rPr>
              <w:t>:</w:t>
            </w:r>
          </w:p>
          <w:p w14:paraId="23DC7195" w14:textId="77777777" w:rsidR="00A16BE8" w:rsidRPr="00F453FB" w:rsidRDefault="00A16BE8" w:rsidP="00AA42BF">
            <w:pPr>
              <w:pStyle w:val="Default"/>
              <w:numPr>
                <w:ilvl w:val="0"/>
                <w:numId w:val="9"/>
              </w:numPr>
              <w:jc w:val="both"/>
              <w:rPr>
                <w:rFonts w:ascii="Marianne" w:hAnsi="Marianne"/>
                <w:bCs/>
                <w:sz w:val="22"/>
                <w:szCs w:val="22"/>
              </w:rPr>
            </w:pPr>
            <w:r w:rsidRPr="00F453FB">
              <w:rPr>
                <w:rFonts w:ascii="Marianne" w:hAnsi="Marianne"/>
                <w:bCs/>
                <w:sz w:val="22"/>
                <w:szCs w:val="22"/>
              </w:rPr>
              <w:t xml:space="preserve">Médiation et composition pénale, mesures de réparation proposées à un mineur  </w:t>
            </w:r>
          </w:p>
          <w:p w14:paraId="5AFE1FB1" w14:textId="77777777" w:rsidR="00BC5A8B" w:rsidRPr="00F453FB" w:rsidRDefault="00BC5A8B" w:rsidP="00AA42BF">
            <w:pPr>
              <w:pStyle w:val="Default"/>
              <w:numPr>
                <w:ilvl w:val="0"/>
                <w:numId w:val="9"/>
              </w:numPr>
              <w:jc w:val="both"/>
              <w:rPr>
                <w:rFonts w:ascii="Marianne" w:hAnsi="Marianne"/>
                <w:bCs/>
                <w:sz w:val="22"/>
                <w:szCs w:val="22"/>
              </w:rPr>
            </w:pPr>
            <w:r w:rsidRPr="00F453FB">
              <w:rPr>
                <w:rFonts w:ascii="Marianne" w:hAnsi="Marianne"/>
                <w:bCs/>
                <w:sz w:val="22"/>
                <w:szCs w:val="22"/>
              </w:rPr>
              <w:t xml:space="preserve">Assistance éducative </w:t>
            </w:r>
          </w:p>
          <w:p w14:paraId="03E36165" w14:textId="77777777" w:rsidR="005B5532" w:rsidRPr="00F453FB" w:rsidRDefault="005B5532" w:rsidP="00AA42BF">
            <w:pPr>
              <w:pStyle w:val="Default"/>
              <w:numPr>
                <w:ilvl w:val="0"/>
                <w:numId w:val="9"/>
              </w:numPr>
              <w:jc w:val="both"/>
              <w:rPr>
                <w:rFonts w:ascii="Marianne" w:hAnsi="Marianne"/>
                <w:bCs/>
                <w:sz w:val="22"/>
                <w:szCs w:val="22"/>
              </w:rPr>
            </w:pPr>
            <w:r w:rsidRPr="00F453FB">
              <w:rPr>
                <w:rFonts w:ascii="Marianne" w:hAnsi="Marianne"/>
                <w:bCs/>
                <w:sz w:val="22"/>
                <w:szCs w:val="22"/>
              </w:rPr>
              <w:t xml:space="preserve">Procédures correctionnelles et défèrements devant le procureur de la </w:t>
            </w:r>
            <w:r w:rsidR="002C774C" w:rsidRPr="00F453FB">
              <w:rPr>
                <w:rFonts w:ascii="Marianne" w:hAnsi="Marianne"/>
                <w:bCs/>
                <w:sz w:val="22"/>
                <w:szCs w:val="22"/>
              </w:rPr>
              <w:t>République</w:t>
            </w:r>
            <w:r w:rsidRPr="00F453FB">
              <w:rPr>
                <w:rFonts w:ascii="Marianne" w:hAnsi="Marianne"/>
                <w:bCs/>
                <w:sz w:val="22"/>
                <w:szCs w:val="22"/>
              </w:rPr>
              <w:t> </w:t>
            </w:r>
          </w:p>
          <w:p w14:paraId="590BAE82" w14:textId="67EC431B" w:rsidR="00F453FB" w:rsidRDefault="00F453FB" w:rsidP="00AA42BF">
            <w:pPr>
              <w:pStyle w:val="Default"/>
              <w:jc w:val="both"/>
              <w:rPr>
                <w:rFonts w:ascii="Marianne" w:hAnsi="Marianne"/>
                <w:bCs/>
                <w:sz w:val="22"/>
                <w:szCs w:val="22"/>
              </w:rPr>
            </w:pPr>
          </w:p>
          <w:p w14:paraId="10E98426" w14:textId="3EAB613D" w:rsidR="00F453FB" w:rsidRPr="00F453FB" w:rsidRDefault="00F453FB" w:rsidP="00AA42BF">
            <w:pPr>
              <w:pStyle w:val="Default"/>
              <w:jc w:val="both"/>
              <w:rPr>
                <w:rFonts w:ascii="Marianne" w:hAnsi="Marianne"/>
                <w:bCs/>
                <w:sz w:val="22"/>
                <w:szCs w:val="22"/>
              </w:rPr>
            </w:pPr>
            <w:r w:rsidRPr="00F453FB">
              <w:rPr>
                <w:rFonts w:ascii="Marianne" w:hAnsi="Marianne"/>
                <w:bCs/>
                <w:sz w:val="22"/>
                <w:szCs w:val="22"/>
              </w:rPr>
              <w:t xml:space="preserve">La permanence « transversale mineurs » doit en outre </w:t>
            </w:r>
            <w:r w:rsidRPr="00F453FB">
              <w:rPr>
                <w:rFonts w:ascii="Marianne" w:hAnsi="Marianne"/>
                <w:bCs/>
                <w:sz w:val="22"/>
                <w:szCs w:val="22"/>
                <w:u w:val="single"/>
              </w:rPr>
              <w:t>obligatoirement</w:t>
            </w:r>
            <w:r>
              <w:rPr>
                <w:rFonts w:ascii="Marianne" w:hAnsi="Marianne"/>
                <w:bCs/>
                <w:sz w:val="22"/>
                <w:szCs w:val="22"/>
              </w:rPr>
              <w:t xml:space="preserve"> i</w:t>
            </w:r>
            <w:r w:rsidRPr="00F453FB">
              <w:rPr>
                <w:rFonts w:ascii="Marianne" w:hAnsi="Marianne"/>
                <w:bCs/>
                <w:sz w:val="22"/>
                <w:szCs w:val="22"/>
              </w:rPr>
              <w:t xml:space="preserve">ntégrer l’assistance des mineurs victimes pour </w:t>
            </w:r>
            <w:r>
              <w:rPr>
                <w:rFonts w:ascii="Marianne" w:hAnsi="Marianne"/>
                <w:bCs/>
                <w:sz w:val="22"/>
                <w:szCs w:val="22"/>
              </w:rPr>
              <w:t xml:space="preserve">toutes </w:t>
            </w:r>
            <w:r w:rsidRPr="00F453FB">
              <w:rPr>
                <w:rFonts w:ascii="Marianne" w:hAnsi="Marianne"/>
                <w:bCs/>
                <w:sz w:val="22"/>
                <w:szCs w:val="22"/>
              </w:rPr>
              <w:t>les procédures retenues.</w:t>
            </w:r>
          </w:p>
          <w:p w14:paraId="6DD74124" w14:textId="77777777" w:rsidR="00F453FB" w:rsidRPr="00A62F39" w:rsidRDefault="00F453FB" w:rsidP="00AA42BF">
            <w:pPr>
              <w:pStyle w:val="Default"/>
              <w:jc w:val="both"/>
              <w:rPr>
                <w:rFonts w:ascii="Marianne" w:hAnsi="Marianne"/>
                <w:bCs/>
                <w:sz w:val="12"/>
                <w:szCs w:val="12"/>
              </w:rPr>
            </w:pPr>
          </w:p>
          <w:p w14:paraId="6654FAC9" w14:textId="71F51154" w:rsidR="00F453FB" w:rsidRPr="00F453FB" w:rsidRDefault="00F453FB" w:rsidP="00AA42BF">
            <w:pPr>
              <w:pStyle w:val="Default"/>
              <w:jc w:val="both"/>
              <w:rPr>
                <w:rFonts w:ascii="Marianne" w:hAnsi="Marianne"/>
                <w:b/>
                <w:bCs/>
                <w:sz w:val="22"/>
                <w:szCs w:val="22"/>
              </w:rPr>
            </w:pPr>
            <w:r w:rsidRPr="00F453FB">
              <w:rPr>
                <w:rFonts w:ascii="Marianne" w:hAnsi="Marianne"/>
                <w:b/>
                <w:bCs/>
                <w:sz w:val="22"/>
                <w:szCs w:val="22"/>
              </w:rPr>
              <w:t>La permanence peut également, et le fera dans la mesure du possible, comporter les procédures suivantes :</w:t>
            </w:r>
          </w:p>
          <w:p w14:paraId="212D8FC1" w14:textId="4C3035AB" w:rsidR="00F453FB" w:rsidRDefault="00F453FB" w:rsidP="00AA42BF">
            <w:pPr>
              <w:pStyle w:val="Default"/>
              <w:numPr>
                <w:ilvl w:val="0"/>
                <w:numId w:val="9"/>
              </w:numPr>
              <w:jc w:val="both"/>
              <w:rPr>
                <w:rFonts w:ascii="Marianne" w:hAnsi="Marianne"/>
                <w:bCs/>
                <w:sz w:val="22"/>
                <w:szCs w:val="22"/>
              </w:rPr>
            </w:pPr>
            <w:r w:rsidRPr="00C91118">
              <w:rPr>
                <w:rFonts w:ascii="Marianne" w:hAnsi="Marianne"/>
                <w:bCs/>
                <w:sz w:val="22"/>
                <w:szCs w:val="22"/>
              </w:rPr>
              <w:t>Garde à vue, retenue, rétention</w:t>
            </w:r>
          </w:p>
          <w:p w14:paraId="71C1C0E2" w14:textId="77777777" w:rsidR="00F453FB" w:rsidRPr="00C91118" w:rsidRDefault="00F453FB" w:rsidP="00AA42BF">
            <w:pPr>
              <w:pStyle w:val="Default"/>
              <w:numPr>
                <w:ilvl w:val="0"/>
                <w:numId w:val="9"/>
              </w:numPr>
              <w:jc w:val="both"/>
              <w:rPr>
                <w:rFonts w:ascii="Marianne" w:hAnsi="Marianne"/>
                <w:bCs/>
                <w:sz w:val="22"/>
                <w:szCs w:val="22"/>
              </w:rPr>
            </w:pPr>
            <w:r w:rsidRPr="00C91118">
              <w:rPr>
                <w:rFonts w:ascii="Marianne" w:hAnsi="Marianne"/>
                <w:bCs/>
                <w:sz w:val="22"/>
                <w:szCs w:val="22"/>
              </w:rPr>
              <w:t>Procédures judiciaires de mainlevée et de contrôle des mesures de soins psychiatriques </w:t>
            </w:r>
          </w:p>
          <w:p w14:paraId="13D7A328" w14:textId="64CF35D5" w:rsidR="00F453FB" w:rsidRPr="00F453FB" w:rsidRDefault="00F453FB" w:rsidP="00AA42BF">
            <w:pPr>
              <w:pStyle w:val="Default"/>
              <w:numPr>
                <w:ilvl w:val="0"/>
                <w:numId w:val="9"/>
              </w:numPr>
              <w:jc w:val="both"/>
              <w:rPr>
                <w:rFonts w:ascii="Marianne" w:hAnsi="Marianne"/>
                <w:bCs/>
                <w:sz w:val="22"/>
                <w:szCs w:val="22"/>
              </w:rPr>
            </w:pPr>
            <w:r w:rsidRPr="00C91118">
              <w:rPr>
                <w:rFonts w:ascii="Marianne" w:hAnsi="Marianne"/>
                <w:bCs/>
                <w:sz w:val="22"/>
                <w:szCs w:val="22"/>
              </w:rPr>
              <w:t>Procédures relatives à l’entrée et au séjour des étrangers devant le juge des libertés et de la détention </w:t>
            </w:r>
          </w:p>
          <w:p w14:paraId="386891F0" w14:textId="1D3DC901" w:rsidR="00F453FB" w:rsidRPr="00F453FB" w:rsidRDefault="00F453FB" w:rsidP="00AA42BF">
            <w:pPr>
              <w:pStyle w:val="Default"/>
              <w:jc w:val="both"/>
              <w:rPr>
                <w:rFonts w:ascii="Marianne" w:hAnsi="Marianne"/>
                <w:bCs/>
                <w:sz w:val="22"/>
                <w:szCs w:val="22"/>
              </w:rPr>
            </w:pPr>
          </w:p>
          <w:p w14:paraId="692F8AA7" w14:textId="3F70D3AD" w:rsidR="00EA4C1B" w:rsidRPr="009C529E" w:rsidRDefault="00EA4C1B" w:rsidP="00AA42BF">
            <w:pPr>
              <w:pStyle w:val="Default"/>
              <w:jc w:val="both"/>
              <w:rPr>
                <w:rFonts w:ascii="Marianne" w:hAnsi="Marianne"/>
                <w:bCs/>
                <w:i/>
                <w:sz w:val="22"/>
                <w:szCs w:val="22"/>
              </w:rPr>
            </w:pPr>
            <w:r w:rsidRPr="009C529E">
              <w:rPr>
                <w:rFonts w:ascii="Marianne" w:hAnsi="Marianne"/>
                <w:bCs/>
                <w:i/>
                <w:sz w:val="20"/>
                <w:szCs w:val="22"/>
              </w:rPr>
              <w:t>Pour mémoire la loi (article L. 12-4 du CJPM) prévoit expressément le principe de continuité de l’intervention de l’a</w:t>
            </w:r>
            <w:r w:rsidR="0055361D" w:rsidRPr="009C529E">
              <w:rPr>
                <w:rFonts w:ascii="Marianne" w:hAnsi="Marianne"/>
                <w:bCs/>
                <w:i/>
                <w:sz w:val="20"/>
                <w:szCs w:val="22"/>
              </w:rPr>
              <w:t>vocat s’agissant des mineurs</w:t>
            </w:r>
            <w:r w:rsidR="009C2ED9">
              <w:rPr>
                <w:rFonts w:ascii="Marianne" w:hAnsi="Marianne"/>
                <w:bCs/>
                <w:i/>
                <w:sz w:val="20"/>
                <w:szCs w:val="22"/>
              </w:rPr>
              <w:t xml:space="preserve"> </w:t>
            </w:r>
            <w:r w:rsidR="009C2ED9" w:rsidRPr="009C2ED9">
              <w:rPr>
                <w:rFonts w:ascii="Marianne" w:hAnsi="Marianne"/>
                <w:bCs/>
                <w:i/>
                <w:sz w:val="20"/>
                <w:szCs w:val="22"/>
              </w:rPr>
              <w:t>suspectés ou poursuivis</w:t>
            </w:r>
            <w:r w:rsidR="009C2ED9" w:rsidRPr="009C529E">
              <w:rPr>
                <w:rStyle w:val="WW8Num27z5"/>
                <w:rFonts w:ascii="Marianne" w:hAnsi="Marianne"/>
                <w:bCs/>
                <w:i/>
                <w:sz w:val="22"/>
                <w:szCs w:val="22"/>
              </w:rPr>
              <w:t xml:space="preserve"> </w:t>
            </w:r>
            <w:r w:rsidR="002D2985" w:rsidRPr="009C529E">
              <w:rPr>
                <w:rStyle w:val="Appelnotedebasdep"/>
                <w:rFonts w:ascii="Marianne" w:hAnsi="Marianne"/>
                <w:bCs/>
                <w:i/>
                <w:sz w:val="22"/>
                <w:szCs w:val="22"/>
              </w:rPr>
              <w:footnoteReference w:id="3"/>
            </w:r>
            <w:r w:rsidR="002D2985" w:rsidRPr="009C529E">
              <w:rPr>
                <w:rFonts w:ascii="Marianne" w:hAnsi="Marianne"/>
                <w:bCs/>
                <w:i/>
                <w:sz w:val="22"/>
                <w:szCs w:val="22"/>
              </w:rPr>
              <w:t>.</w:t>
            </w:r>
            <w:r w:rsidR="0055361D" w:rsidRPr="009C529E">
              <w:rPr>
                <w:rFonts w:ascii="Marianne" w:hAnsi="Marianne"/>
                <w:bCs/>
                <w:i/>
                <w:sz w:val="22"/>
                <w:szCs w:val="22"/>
              </w:rPr>
              <w:t xml:space="preserve"> </w:t>
            </w:r>
          </w:p>
          <w:p w14:paraId="5FE7123E" w14:textId="77777777" w:rsidR="00A16BE8" w:rsidRPr="00C91118" w:rsidRDefault="00A16BE8" w:rsidP="00AA42BF">
            <w:pPr>
              <w:pStyle w:val="Default"/>
              <w:jc w:val="center"/>
              <w:rPr>
                <w:rFonts w:ascii="Marianne" w:hAnsi="Marianne"/>
                <w:sz w:val="12"/>
              </w:rPr>
            </w:pPr>
          </w:p>
        </w:tc>
      </w:tr>
      <w:tr w:rsidR="00A16BE8" w:rsidRPr="00C91118" w14:paraId="4387188E" w14:textId="77777777" w:rsidTr="00D30789">
        <w:tc>
          <w:tcPr>
            <w:tcW w:w="4873" w:type="dxa"/>
          </w:tcPr>
          <w:p w14:paraId="0DD05BFD" w14:textId="77777777" w:rsidR="00A16BE8" w:rsidRPr="00C91118" w:rsidRDefault="00A16BE8" w:rsidP="00D30789">
            <w:pPr>
              <w:pStyle w:val="Default"/>
              <w:rPr>
                <w:rFonts w:ascii="Marianne" w:hAnsi="Marianne"/>
              </w:rPr>
            </w:pPr>
            <w:r w:rsidRPr="00C91118">
              <w:rPr>
                <w:rFonts w:ascii="Marianne" w:hAnsi="Marianne"/>
                <w:sz w:val="20"/>
              </w:rPr>
              <w:t>Conclue entre :</w:t>
            </w:r>
          </w:p>
          <w:p w14:paraId="0D65A2B9" w14:textId="77777777" w:rsidR="00A16BE8" w:rsidRPr="00C91118" w:rsidRDefault="00A16BE8" w:rsidP="00D30789">
            <w:pPr>
              <w:pStyle w:val="Default"/>
              <w:jc w:val="center"/>
              <w:rPr>
                <w:rFonts w:ascii="Marianne" w:hAnsi="Marianne"/>
                <w:sz w:val="28"/>
                <w:szCs w:val="22"/>
              </w:rPr>
            </w:pPr>
            <w:r w:rsidRPr="00C91118">
              <w:rPr>
                <w:rFonts w:ascii="Marianne" w:hAnsi="Marianne"/>
                <w:sz w:val="28"/>
                <w:szCs w:val="22"/>
              </w:rPr>
              <w:t>Le barreau de :</w:t>
            </w:r>
          </w:p>
          <w:p w14:paraId="0F205453" w14:textId="77777777" w:rsidR="00A16BE8" w:rsidRPr="00C91118" w:rsidRDefault="00A16BE8" w:rsidP="00F0719A">
            <w:pPr>
              <w:pStyle w:val="Default"/>
              <w:pBdr>
                <w:top w:val="single" w:sz="6" w:space="1" w:color="auto"/>
                <w:bottom w:val="single" w:sz="6" w:space="1" w:color="auto"/>
              </w:pBdr>
              <w:shd w:val="clear" w:color="auto" w:fill="33CCCC"/>
              <w:tabs>
                <w:tab w:val="left" w:pos="3777"/>
              </w:tabs>
              <w:jc w:val="both"/>
              <w:rPr>
                <w:rFonts w:ascii="Marianne" w:hAnsi="Marianne"/>
                <w:sz w:val="22"/>
                <w:szCs w:val="22"/>
              </w:rPr>
            </w:pPr>
            <w:r w:rsidRPr="00C91118">
              <w:rPr>
                <w:rFonts w:ascii="Marianne" w:hAnsi="Marianne"/>
                <w:sz w:val="22"/>
                <w:szCs w:val="22"/>
              </w:rPr>
              <w:t xml:space="preserve">  </w:t>
            </w:r>
            <w:r w:rsidR="00B649B5" w:rsidRPr="00C91118">
              <w:rPr>
                <w:rFonts w:ascii="Marianne" w:hAnsi="Marianne"/>
                <w:sz w:val="22"/>
                <w:szCs w:val="22"/>
              </w:rPr>
              <w:tab/>
            </w:r>
          </w:p>
          <w:p w14:paraId="664FA1B5" w14:textId="77777777" w:rsidR="00A16BE8" w:rsidRPr="00C91118" w:rsidRDefault="00A16BE8" w:rsidP="00F0719A">
            <w:pPr>
              <w:pStyle w:val="Default"/>
              <w:pBdr>
                <w:top w:val="single" w:sz="6" w:space="1" w:color="auto"/>
                <w:bottom w:val="single" w:sz="6" w:space="1" w:color="auto"/>
              </w:pBdr>
              <w:shd w:val="clear" w:color="auto" w:fill="33CCCC"/>
              <w:jc w:val="both"/>
              <w:rPr>
                <w:rFonts w:ascii="Marianne" w:hAnsi="Marianne"/>
                <w:sz w:val="22"/>
                <w:szCs w:val="22"/>
              </w:rPr>
            </w:pPr>
          </w:p>
          <w:p w14:paraId="17FB8761" w14:textId="77777777" w:rsidR="00A16BE8" w:rsidRPr="00C91118" w:rsidRDefault="00A16BE8" w:rsidP="006D4C2B">
            <w:pPr>
              <w:pStyle w:val="Default"/>
              <w:jc w:val="center"/>
              <w:rPr>
                <w:rFonts w:ascii="Marianne" w:hAnsi="Marianne"/>
                <w:sz w:val="12"/>
                <w:szCs w:val="22"/>
              </w:rPr>
            </w:pPr>
          </w:p>
          <w:p w14:paraId="278559EC" w14:textId="77777777" w:rsidR="00A16BE8" w:rsidRPr="00C91118" w:rsidRDefault="00A16BE8" w:rsidP="00D30789">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bâtonnier en exercice.</w:t>
            </w:r>
          </w:p>
          <w:p w14:paraId="41D789BA" w14:textId="77777777" w:rsidR="00A16BE8" w:rsidRPr="00C91118" w:rsidRDefault="00A16BE8" w:rsidP="00D30789">
            <w:pPr>
              <w:pStyle w:val="Default"/>
              <w:jc w:val="center"/>
              <w:rPr>
                <w:rFonts w:ascii="Marianne" w:hAnsi="Marianne"/>
                <w:b/>
                <w:bCs/>
                <w:sz w:val="28"/>
                <w:szCs w:val="28"/>
              </w:rPr>
            </w:pPr>
          </w:p>
        </w:tc>
        <w:tc>
          <w:tcPr>
            <w:tcW w:w="4874" w:type="dxa"/>
          </w:tcPr>
          <w:p w14:paraId="04CB79FE" w14:textId="77777777" w:rsidR="00A16BE8" w:rsidRPr="00C91118" w:rsidRDefault="00A16BE8" w:rsidP="00D30789">
            <w:pPr>
              <w:pStyle w:val="Default"/>
              <w:rPr>
                <w:rFonts w:ascii="Marianne" w:hAnsi="Marianne"/>
                <w:sz w:val="20"/>
                <w:szCs w:val="22"/>
              </w:rPr>
            </w:pPr>
            <w:r w:rsidRPr="00C91118">
              <w:rPr>
                <w:rFonts w:ascii="Marianne" w:hAnsi="Marianne"/>
                <w:sz w:val="20"/>
                <w:szCs w:val="22"/>
              </w:rPr>
              <w:t>Et :</w:t>
            </w:r>
          </w:p>
          <w:p w14:paraId="0D13BB73" w14:textId="77777777" w:rsidR="00A16BE8" w:rsidRPr="00C91118" w:rsidRDefault="00A16BE8" w:rsidP="00D30789">
            <w:pPr>
              <w:pStyle w:val="Default"/>
              <w:jc w:val="center"/>
              <w:rPr>
                <w:rFonts w:ascii="Marianne" w:hAnsi="Marianne"/>
                <w:sz w:val="28"/>
                <w:szCs w:val="22"/>
              </w:rPr>
            </w:pPr>
            <w:r w:rsidRPr="00C91118">
              <w:rPr>
                <w:rFonts w:ascii="Marianne" w:hAnsi="Marianne"/>
                <w:sz w:val="28"/>
                <w:szCs w:val="22"/>
              </w:rPr>
              <w:t xml:space="preserve">Le </w:t>
            </w:r>
            <w:r w:rsidR="002C774C" w:rsidRPr="00C91118">
              <w:rPr>
                <w:rFonts w:ascii="Marianne" w:hAnsi="Marianne"/>
                <w:sz w:val="28"/>
                <w:szCs w:val="22"/>
              </w:rPr>
              <w:t>Tribunal</w:t>
            </w:r>
            <w:r w:rsidRPr="00C91118">
              <w:rPr>
                <w:rFonts w:ascii="Marianne" w:hAnsi="Marianne"/>
                <w:sz w:val="28"/>
                <w:szCs w:val="22"/>
              </w:rPr>
              <w:t xml:space="preserve"> judiciaire de :</w:t>
            </w:r>
          </w:p>
          <w:p w14:paraId="490AEAC4" w14:textId="77777777" w:rsidR="00A16BE8" w:rsidRPr="00C91118" w:rsidRDefault="00A16BE8" w:rsidP="00F0719A">
            <w:pPr>
              <w:pStyle w:val="Default"/>
              <w:pBdr>
                <w:top w:val="single" w:sz="6" w:space="1" w:color="auto"/>
                <w:bottom w:val="single" w:sz="6" w:space="1" w:color="auto"/>
              </w:pBdr>
              <w:shd w:val="clear" w:color="auto" w:fill="33CCCC"/>
              <w:ind w:firstLine="708"/>
              <w:rPr>
                <w:rFonts w:ascii="Marianne" w:hAnsi="Marianne"/>
                <w:sz w:val="22"/>
                <w:szCs w:val="22"/>
              </w:rPr>
            </w:pPr>
          </w:p>
          <w:p w14:paraId="42DD3FB0" w14:textId="77777777" w:rsidR="00A16BE8" w:rsidRPr="00C91118" w:rsidRDefault="00B649B5" w:rsidP="00F0719A">
            <w:pPr>
              <w:pStyle w:val="Default"/>
              <w:pBdr>
                <w:top w:val="single" w:sz="6" w:space="1" w:color="auto"/>
                <w:bottom w:val="single" w:sz="6" w:space="1" w:color="auto"/>
              </w:pBdr>
              <w:shd w:val="clear" w:color="auto" w:fill="33CCCC"/>
              <w:tabs>
                <w:tab w:val="left" w:pos="1263"/>
              </w:tabs>
              <w:rPr>
                <w:rFonts w:ascii="Marianne" w:hAnsi="Marianne"/>
                <w:sz w:val="22"/>
                <w:szCs w:val="22"/>
              </w:rPr>
            </w:pPr>
            <w:r w:rsidRPr="00C91118">
              <w:rPr>
                <w:rFonts w:ascii="Marianne" w:hAnsi="Marianne"/>
                <w:sz w:val="22"/>
                <w:szCs w:val="22"/>
              </w:rPr>
              <w:tab/>
            </w:r>
          </w:p>
          <w:p w14:paraId="3CE11EA6" w14:textId="77777777" w:rsidR="00A16BE8" w:rsidRPr="00C91118" w:rsidRDefault="00A16BE8" w:rsidP="00D30789">
            <w:pPr>
              <w:pStyle w:val="Default"/>
              <w:rPr>
                <w:rFonts w:ascii="Marianne" w:hAnsi="Marianne"/>
                <w:sz w:val="12"/>
                <w:szCs w:val="22"/>
              </w:rPr>
            </w:pPr>
          </w:p>
          <w:p w14:paraId="752C6762" w14:textId="590BF560" w:rsidR="00A16BE8" w:rsidRPr="00AA42BF" w:rsidRDefault="00A16BE8" w:rsidP="00AA42BF">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président du </w:t>
            </w:r>
            <w:r w:rsidR="002C774C" w:rsidRPr="00C91118">
              <w:rPr>
                <w:rFonts w:ascii="Marianne" w:hAnsi="Marianne"/>
                <w:sz w:val="20"/>
                <w:szCs w:val="22"/>
              </w:rPr>
              <w:t>Tribunal</w:t>
            </w:r>
            <w:r w:rsidRPr="00C91118">
              <w:rPr>
                <w:rFonts w:ascii="Marianne" w:hAnsi="Marianne"/>
                <w:sz w:val="20"/>
                <w:szCs w:val="22"/>
              </w:rPr>
              <w:t xml:space="preserve"> </w:t>
            </w:r>
            <w:r w:rsidRPr="00C91118">
              <w:rPr>
                <w:rFonts w:ascii="Marianne" w:hAnsi="Marianne"/>
                <w:sz w:val="20"/>
                <w:szCs w:val="22"/>
              </w:rPr>
              <w:br/>
              <w:t xml:space="preserve">et le procureur de la </w:t>
            </w:r>
            <w:r w:rsidR="002C774C" w:rsidRPr="00C91118">
              <w:rPr>
                <w:rFonts w:ascii="Marianne" w:hAnsi="Marianne"/>
                <w:sz w:val="20"/>
                <w:szCs w:val="22"/>
              </w:rPr>
              <w:t>République</w:t>
            </w:r>
            <w:r w:rsidR="00AA42BF">
              <w:rPr>
                <w:rFonts w:ascii="Marianne" w:hAnsi="Marianne"/>
                <w:sz w:val="20"/>
                <w:szCs w:val="22"/>
              </w:rPr>
              <w:t>.</w:t>
            </w:r>
          </w:p>
        </w:tc>
      </w:tr>
    </w:tbl>
    <w:p w14:paraId="245E0504" w14:textId="77777777" w:rsidR="00130F68" w:rsidRDefault="00130F68" w:rsidP="00F0719A">
      <w:pPr>
        <w:pStyle w:val="Default"/>
        <w:rPr>
          <w:rFonts w:ascii="Marianne" w:hAnsi="Marianne"/>
          <w:b/>
          <w:bCs/>
          <w:sz w:val="22"/>
          <w:szCs w:val="22"/>
        </w:rPr>
      </w:pPr>
    </w:p>
    <w:p w14:paraId="332725C5" w14:textId="10A1A5B0" w:rsidR="00003EBA" w:rsidRPr="00C91118" w:rsidRDefault="00BE658D" w:rsidP="00003EBA">
      <w:pPr>
        <w:pStyle w:val="Default"/>
        <w:jc w:val="center"/>
        <w:rPr>
          <w:rFonts w:ascii="Marianne" w:hAnsi="Marianne"/>
          <w:bCs/>
          <w:color w:val="FF0000"/>
          <w:sz w:val="22"/>
          <w:szCs w:val="22"/>
        </w:rPr>
      </w:pPr>
      <w:r w:rsidRPr="00C91118">
        <w:rPr>
          <w:rFonts w:ascii="Marianne" w:hAnsi="Marianne"/>
          <w:b/>
          <w:bCs/>
          <w:sz w:val="22"/>
          <w:szCs w:val="22"/>
        </w:rPr>
        <w:t xml:space="preserve">Modalités locales d’organisation </w:t>
      </w:r>
    </w:p>
    <w:p w14:paraId="7FE0B56D" w14:textId="77777777" w:rsidR="00003EBA" w:rsidRPr="00A62F39" w:rsidRDefault="00003EBA" w:rsidP="00003EBA">
      <w:pPr>
        <w:pStyle w:val="Default"/>
        <w:rPr>
          <w:rFonts w:ascii="Marianne" w:hAnsi="Marianne"/>
          <w:bCs/>
          <w:color w:val="FF0000"/>
          <w:sz w:val="16"/>
          <w:szCs w:val="16"/>
        </w:rPr>
      </w:pPr>
    </w:p>
    <w:p w14:paraId="6A9D2602" w14:textId="553D0651" w:rsidR="00BE658D" w:rsidRPr="00C91118" w:rsidRDefault="00003EBA" w:rsidP="00003EBA">
      <w:pPr>
        <w:pStyle w:val="Default"/>
        <w:rPr>
          <w:rFonts w:ascii="Marianne" w:hAnsi="Marianne"/>
          <w:sz w:val="22"/>
          <w:szCs w:val="22"/>
        </w:rPr>
        <w:sectPr w:rsidR="00BE658D" w:rsidRPr="00C91118" w:rsidSect="00A870BD">
          <w:headerReference w:type="default" r:id="rId9"/>
          <w:footerReference w:type="default" r:id="rId10"/>
          <w:type w:val="continuous"/>
          <w:pgSz w:w="11906" w:h="16838"/>
          <w:pgMar w:top="709" w:right="1133" w:bottom="567" w:left="1134" w:header="720" w:footer="404" w:gutter="0"/>
          <w:cols w:space="720"/>
          <w:docGrid w:linePitch="600" w:charSpace="32768"/>
        </w:sectPr>
      </w:pPr>
      <w:r w:rsidRPr="00C91118">
        <w:rPr>
          <w:rFonts w:ascii="Marianne" w:hAnsi="Marianne"/>
          <w:sz w:val="22"/>
          <w:szCs w:val="22"/>
        </w:rPr>
        <w:t>Par exemple</w:t>
      </w:r>
    </w:p>
    <w:p w14:paraId="29C80E0B" w14:textId="77777777" w:rsidR="00BE658D" w:rsidRPr="00C91118" w:rsidRDefault="00BE658D" w:rsidP="00003EBA">
      <w:pPr>
        <w:pStyle w:val="Default"/>
        <w:numPr>
          <w:ilvl w:val="0"/>
          <w:numId w:val="10"/>
        </w:numPr>
        <w:jc w:val="both"/>
        <w:rPr>
          <w:rFonts w:ascii="Marianne" w:hAnsi="Marianne"/>
          <w:sz w:val="22"/>
          <w:szCs w:val="22"/>
        </w:rPr>
      </w:pPr>
      <w:r w:rsidRPr="00C91118">
        <w:rPr>
          <w:rFonts w:ascii="Marianne" w:hAnsi="Marianne"/>
          <w:sz w:val="22"/>
          <w:szCs w:val="22"/>
        </w:rPr>
        <w:t>Jours et horaires</w:t>
      </w:r>
    </w:p>
    <w:p w14:paraId="7ACF8460" w14:textId="77777777" w:rsidR="00BE658D" w:rsidRPr="00C91118" w:rsidRDefault="00BE658D" w:rsidP="00003EBA">
      <w:pPr>
        <w:pStyle w:val="Default"/>
        <w:numPr>
          <w:ilvl w:val="0"/>
          <w:numId w:val="10"/>
        </w:numPr>
        <w:jc w:val="both"/>
        <w:rPr>
          <w:rFonts w:ascii="Marianne" w:hAnsi="Marianne"/>
          <w:sz w:val="22"/>
          <w:szCs w:val="22"/>
        </w:rPr>
      </w:pPr>
      <w:r w:rsidRPr="00C91118">
        <w:rPr>
          <w:rFonts w:ascii="Marianne" w:hAnsi="Marianne"/>
          <w:sz w:val="22"/>
          <w:szCs w:val="22"/>
        </w:rPr>
        <w:t>Nombre d’avocats investis</w:t>
      </w:r>
    </w:p>
    <w:p w14:paraId="0616428D" w14:textId="77777777" w:rsidR="00BE658D" w:rsidRPr="00C91118" w:rsidRDefault="00BE658D" w:rsidP="00003EBA">
      <w:pPr>
        <w:pStyle w:val="Default"/>
        <w:numPr>
          <w:ilvl w:val="0"/>
          <w:numId w:val="10"/>
        </w:numPr>
        <w:jc w:val="both"/>
        <w:rPr>
          <w:rFonts w:ascii="Marianne" w:hAnsi="Marianne"/>
          <w:sz w:val="22"/>
          <w:szCs w:val="22"/>
        </w:rPr>
      </w:pPr>
      <w:r w:rsidRPr="00C91118">
        <w:rPr>
          <w:rFonts w:ascii="Marianne" w:hAnsi="Marianne"/>
          <w:sz w:val="22"/>
          <w:szCs w:val="22"/>
        </w:rPr>
        <w:t>Coordonnées du coordinateur</w:t>
      </w:r>
    </w:p>
    <w:p w14:paraId="1F03CF73" w14:textId="77777777" w:rsidR="00BE658D" w:rsidRPr="00C91118" w:rsidRDefault="00BE658D" w:rsidP="00003EBA">
      <w:pPr>
        <w:pStyle w:val="Default"/>
        <w:numPr>
          <w:ilvl w:val="0"/>
          <w:numId w:val="10"/>
        </w:numPr>
        <w:jc w:val="both"/>
        <w:rPr>
          <w:rFonts w:ascii="Marianne" w:hAnsi="Marianne"/>
          <w:sz w:val="22"/>
          <w:szCs w:val="22"/>
        </w:rPr>
      </w:pPr>
      <w:r w:rsidRPr="00C91118">
        <w:rPr>
          <w:rFonts w:ascii="Marianne" w:hAnsi="Marianne"/>
          <w:sz w:val="22"/>
          <w:szCs w:val="22"/>
        </w:rPr>
        <w:t>Organisation des audiences</w:t>
      </w:r>
    </w:p>
    <w:p w14:paraId="703A3967" w14:textId="77777777" w:rsidR="00BE658D" w:rsidRPr="00C91118" w:rsidRDefault="00BE658D" w:rsidP="00003EBA">
      <w:pPr>
        <w:pStyle w:val="Default"/>
        <w:numPr>
          <w:ilvl w:val="0"/>
          <w:numId w:val="10"/>
        </w:numPr>
        <w:jc w:val="both"/>
        <w:rPr>
          <w:rFonts w:ascii="Marianne" w:hAnsi="Marianne"/>
          <w:sz w:val="22"/>
          <w:szCs w:val="22"/>
        </w:rPr>
      </w:pPr>
      <w:r w:rsidRPr="00C91118">
        <w:rPr>
          <w:rFonts w:ascii="Marianne" w:hAnsi="Marianne"/>
          <w:sz w:val="22"/>
          <w:szCs w:val="22"/>
        </w:rPr>
        <w:t>Modalités de transmission des dossiers</w:t>
      </w:r>
    </w:p>
    <w:p w14:paraId="04B92154" w14:textId="77777777" w:rsidR="00BE658D" w:rsidRPr="00C91118" w:rsidRDefault="00BE658D" w:rsidP="00003EBA">
      <w:pPr>
        <w:pStyle w:val="Default"/>
        <w:numPr>
          <w:ilvl w:val="0"/>
          <w:numId w:val="10"/>
        </w:numPr>
        <w:jc w:val="both"/>
        <w:rPr>
          <w:rFonts w:ascii="Marianne" w:hAnsi="Marianne"/>
          <w:sz w:val="22"/>
          <w:szCs w:val="22"/>
        </w:rPr>
      </w:pPr>
      <w:r w:rsidRPr="00C91118">
        <w:rPr>
          <w:rFonts w:ascii="Marianne" w:hAnsi="Marianne"/>
          <w:sz w:val="22"/>
          <w:szCs w:val="22"/>
        </w:rPr>
        <w:t>Signature d’une charte…</w:t>
      </w:r>
    </w:p>
    <w:p w14:paraId="4D403F33" w14:textId="05D6810F" w:rsidR="00BE658D" w:rsidRPr="00C91118" w:rsidRDefault="00AA42BF" w:rsidP="00003EBA">
      <w:pPr>
        <w:pStyle w:val="Default"/>
        <w:numPr>
          <w:ilvl w:val="0"/>
          <w:numId w:val="10"/>
        </w:numPr>
        <w:jc w:val="both"/>
        <w:rPr>
          <w:rFonts w:ascii="Marianne" w:hAnsi="Marianne"/>
          <w:sz w:val="22"/>
          <w:szCs w:val="22"/>
        </w:rPr>
        <w:sectPr w:rsidR="00BE658D" w:rsidRPr="00C91118" w:rsidSect="00A870BD">
          <w:type w:val="continuous"/>
          <w:pgSz w:w="11906" w:h="16838"/>
          <w:pgMar w:top="709" w:right="1133" w:bottom="567" w:left="1134" w:header="720" w:footer="404" w:gutter="0"/>
          <w:cols w:num="2" w:space="720"/>
          <w:docGrid w:linePitch="600" w:charSpace="32768"/>
        </w:sectPr>
      </w:pPr>
      <w:r>
        <w:rPr>
          <w:rFonts w:ascii="Marianne" w:hAnsi="Marianne"/>
          <w:sz w:val="22"/>
          <w:szCs w:val="22"/>
        </w:rPr>
        <w:t>Etc.</w:t>
      </w:r>
    </w:p>
    <w:p w14:paraId="129CCBAD" w14:textId="77777777" w:rsidR="00003EBA" w:rsidRPr="00C91118" w:rsidRDefault="00003EBA" w:rsidP="00BE658D">
      <w:pPr>
        <w:pStyle w:val="Default"/>
        <w:rPr>
          <w:rFonts w:ascii="Marianne" w:hAnsi="Marianne"/>
        </w:rPr>
      </w:pPr>
    </w:p>
    <w:p w14:paraId="0BC6F7B1" w14:textId="1E4AA2B6" w:rsidR="00003EBA" w:rsidRDefault="00003EBA" w:rsidP="004B77A0">
      <w:pPr>
        <w:pStyle w:val="Default"/>
        <w:pBdr>
          <w:top w:val="single" w:sz="4" w:space="1" w:color="auto"/>
          <w:left w:val="single" w:sz="4" w:space="4" w:color="auto"/>
          <w:bottom w:val="single" w:sz="4" w:space="1" w:color="auto"/>
          <w:right w:val="single" w:sz="4" w:space="4" w:color="auto"/>
        </w:pBdr>
        <w:shd w:val="clear" w:color="auto" w:fill="33CCCC"/>
        <w:jc w:val="center"/>
        <w:rPr>
          <w:rFonts w:ascii="Marianne" w:hAnsi="Marianne"/>
          <w:b/>
          <w:i/>
          <w:color w:val="000000" w:themeColor="text1"/>
          <w:sz w:val="22"/>
        </w:rPr>
      </w:pPr>
      <w:r w:rsidRPr="00446678">
        <w:rPr>
          <w:rFonts w:ascii="Marianne" w:hAnsi="Marianne"/>
          <w:b/>
          <w:i/>
          <w:color w:val="000000" w:themeColor="text1"/>
          <w:sz w:val="22"/>
        </w:rPr>
        <w:t>Description précise de l</w:t>
      </w:r>
      <w:r w:rsidR="00446678" w:rsidRPr="00446678">
        <w:rPr>
          <w:rFonts w:ascii="Marianne" w:hAnsi="Marianne"/>
          <w:b/>
          <w:i/>
          <w:color w:val="000000" w:themeColor="text1"/>
          <w:sz w:val="22"/>
        </w:rPr>
        <w:t>’organisation de la permanence</w:t>
      </w:r>
    </w:p>
    <w:p w14:paraId="3050DB63" w14:textId="77777777" w:rsidR="004B77A0" w:rsidRPr="004B77A0" w:rsidRDefault="004B77A0" w:rsidP="004B77A0">
      <w:pPr>
        <w:pStyle w:val="Default"/>
        <w:pBdr>
          <w:top w:val="single" w:sz="4" w:space="1" w:color="auto"/>
          <w:left w:val="single" w:sz="4" w:space="4" w:color="auto"/>
          <w:bottom w:val="single" w:sz="4" w:space="1" w:color="auto"/>
          <w:right w:val="single" w:sz="4" w:space="4" w:color="auto"/>
        </w:pBdr>
        <w:shd w:val="clear" w:color="auto" w:fill="33CCCC"/>
        <w:jc w:val="center"/>
        <w:rPr>
          <w:rFonts w:ascii="Marianne" w:hAnsi="Marianne"/>
          <w:b/>
          <w:i/>
          <w:color w:val="000000" w:themeColor="text1"/>
          <w:sz w:val="6"/>
          <w:szCs w:val="8"/>
        </w:rPr>
      </w:pPr>
    </w:p>
    <w:p w14:paraId="09F467D8" w14:textId="199FFE98" w:rsidR="00AA42BF" w:rsidRPr="004B77A0" w:rsidRDefault="004B77A0"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sz w:val="20"/>
          <w:szCs w:val="20"/>
        </w:rPr>
      </w:pPr>
      <w:r w:rsidRPr="004B77A0">
        <w:rPr>
          <w:rFonts w:ascii="Marianne" w:hAnsi="Marianne"/>
          <w:sz w:val="20"/>
          <w:szCs w:val="20"/>
        </w:rPr>
        <w:t>Nombre d’avocats inscrits</w:t>
      </w:r>
      <w:r>
        <w:rPr>
          <w:rFonts w:ascii="Marianne" w:hAnsi="Marianne"/>
          <w:sz w:val="20"/>
          <w:szCs w:val="20"/>
        </w:rPr>
        <w:t xml:space="preserve"> à la permanence</w:t>
      </w:r>
      <w:r w:rsidRPr="004B77A0">
        <w:rPr>
          <w:rFonts w:ascii="Marianne" w:hAnsi="Marianne"/>
          <w:sz w:val="20"/>
          <w:szCs w:val="20"/>
        </w:rPr>
        <w:t xml:space="preserve"> : </w:t>
      </w:r>
    </w:p>
    <w:p w14:paraId="3D0C54BE" w14:textId="7AA8A896" w:rsidR="00A16BE8" w:rsidRDefault="00A16BE8"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33586D44" w14:textId="4C187D17" w:rsidR="00AA42BF" w:rsidRDefault="00AA42BF"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6283B15F" w14:textId="77777777" w:rsidR="004B77A0" w:rsidRDefault="004B77A0"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2AC9DAAC" w14:textId="77777777" w:rsidR="00130F68" w:rsidRDefault="00130F68" w:rsidP="00F0719A">
      <w:pPr>
        <w:pStyle w:val="Default"/>
        <w:rPr>
          <w:rFonts w:ascii="Marianne" w:hAnsi="Marianne"/>
          <w:b/>
          <w:bCs/>
          <w:szCs w:val="22"/>
        </w:rPr>
      </w:pPr>
    </w:p>
    <w:p w14:paraId="5C05C0F2" w14:textId="77777777" w:rsidR="00130F68" w:rsidRDefault="00130F68" w:rsidP="00A16BE8">
      <w:pPr>
        <w:pStyle w:val="Default"/>
        <w:jc w:val="center"/>
        <w:rPr>
          <w:rFonts w:ascii="Marianne" w:hAnsi="Marianne"/>
          <w:b/>
          <w:bCs/>
          <w:szCs w:val="22"/>
        </w:rPr>
      </w:pPr>
    </w:p>
    <w:p w14:paraId="3139CE8E" w14:textId="77777777" w:rsidR="00DF5E62" w:rsidRDefault="00DF5E62" w:rsidP="00A16BE8">
      <w:pPr>
        <w:pStyle w:val="Default"/>
        <w:jc w:val="center"/>
        <w:rPr>
          <w:rFonts w:ascii="Marianne" w:hAnsi="Marianne"/>
          <w:b/>
          <w:bCs/>
          <w:szCs w:val="22"/>
        </w:rPr>
      </w:pPr>
    </w:p>
    <w:p w14:paraId="18453690" w14:textId="29BD3E24" w:rsidR="00A16BE8" w:rsidRPr="00550BD4" w:rsidRDefault="00A16BE8" w:rsidP="00A16BE8">
      <w:pPr>
        <w:pStyle w:val="Default"/>
        <w:jc w:val="center"/>
        <w:rPr>
          <w:rFonts w:ascii="Marianne" w:hAnsi="Marianne"/>
          <w:b/>
          <w:bCs/>
          <w:szCs w:val="22"/>
        </w:rPr>
      </w:pPr>
      <w:r w:rsidRPr="00550BD4">
        <w:rPr>
          <w:rFonts w:ascii="Marianne" w:hAnsi="Marianne"/>
          <w:b/>
          <w:bCs/>
          <w:szCs w:val="22"/>
        </w:rPr>
        <w:lastRenderedPageBreak/>
        <w:t xml:space="preserve">Critères de qualité retenus </w:t>
      </w:r>
    </w:p>
    <w:p w14:paraId="324B0004" w14:textId="2BA0EA55" w:rsidR="00A16BE8" w:rsidRPr="00AA42BF" w:rsidRDefault="00AA42BF" w:rsidP="00003EBA">
      <w:pPr>
        <w:pStyle w:val="Default"/>
        <w:jc w:val="center"/>
        <w:rPr>
          <w:rFonts w:ascii="Marianne" w:hAnsi="Marianne"/>
          <w:i/>
          <w:sz w:val="20"/>
          <w:szCs w:val="22"/>
        </w:rPr>
      </w:pPr>
      <w:r w:rsidRPr="00AA42BF">
        <w:rPr>
          <w:rFonts w:ascii="Marianne" w:hAnsi="Marianne"/>
          <w:i/>
          <w:sz w:val="20"/>
          <w:szCs w:val="22"/>
        </w:rPr>
        <w:t>Cocher</w:t>
      </w:r>
      <w:r w:rsidR="00A16BE8" w:rsidRPr="00AA42BF">
        <w:rPr>
          <w:rFonts w:ascii="Marianne" w:hAnsi="Marianne"/>
          <w:i/>
          <w:sz w:val="20"/>
          <w:szCs w:val="22"/>
        </w:rPr>
        <w:t xml:space="preserve"> les cases cor</w:t>
      </w:r>
      <w:r w:rsidR="00DF2A57" w:rsidRPr="00AA42BF">
        <w:rPr>
          <w:rFonts w:ascii="Marianne" w:hAnsi="Marianne"/>
          <w:i/>
          <w:sz w:val="20"/>
          <w:szCs w:val="22"/>
        </w:rPr>
        <w:t>respondant aux critères retenus</w:t>
      </w:r>
    </w:p>
    <w:p w14:paraId="024C5ACB" w14:textId="0CA29A56" w:rsidR="00DF2A57" w:rsidRPr="00AA42BF" w:rsidRDefault="00AA42BF" w:rsidP="00003EBA">
      <w:pPr>
        <w:pStyle w:val="Default"/>
        <w:jc w:val="center"/>
        <w:rPr>
          <w:rFonts w:ascii="Marianne" w:hAnsi="Marianne"/>
          <w:i/>
          <w:color w:val="auto"/>
          <w:sz w:val="20"/>
          <w:szCs w:val="22"/>
        </w:rPr>
      </w:pPr>
      <w:r w:rsidRPr="00AA42BF">
        <w:rPr>
          <w:rFonts w:ascii="Marianne" w:hAnsi="Marianne"/>
          <w:i/>
          <w:color w:val="auto"/>
          <w:sz w:val="20"/>
          <w:szCs w:val="22"/>
        </w:rPr>
        <w:t>Décrire</w:t>
      </w:r>
      <w:r w:rsidR="00DF2A57" w:rsidRPr="00AA42BF">
        <w:rPr>
          <w:rFonts w:ascii="Marianne" w:hAnsi="Marianne"/>
          <w:i/>
          <w:color w:val="auto"/>
          <w:sz w:val="20"/>
          <w:szCs w:val="22"/>
        </w:rPr>
        <w:t xml:space="preserve"> chaque critère retenu</w:t>
      </w:r>
    </w:p>
    <w:p w14:paraId="4643E035" w14:textId="77777777" w:rsidR="00A16BE8" w:rsidRPr="00C91118" w:rsidRDefault="00A16BE8" w:rsidP="00A16BE8">
      <w:pPr>
        <w:suppressAutoHyphens w:val="0"/>
        <w:autoSpaceDE w:val="0"/>
        <w:jc w:val="center"/>
        <w:rPr>
          <w:rFonts w:ascii="Marianne" w:eastAsia="Calibri" w:hAnsi="Marianne" w:cs="Arial"/>
          <w:b/>
          <w:bCs/>
          <w:sz w:val="12"/>
          <w:szCs w:val="22"/>
        </w:rPr>
      </w:pPr>
    </w:p>
    <w:p w14:paraId="34FD2F84" w14:textId="77777777" w:rsidR="00755348" w:rsidRPr="00C91118" w:rsidRDefault="00A16BE8" w:rsidP="00A16BE8">
      <w:pPr>
        <w:suppressAutoHyphens w:val="0"/>
        <w:autoSpaceDE w:val="0"/>
        <w:jc w:val="both"/>
        <w:rPr>
          <w:rFonts w:ascii="Marianne" w:hAnsi="Marianne"/>
        </w:rPr>
      </w:pPr>
      <w:r w:rsidRPr="00C91118">
        <w:rPr>
          <w:rFonts w:ascii="Marianne" w:eastAsia="Calibri" w:hAnsi="Marianne" w:cs="Arial"/>
          <w:color w:val="000000"/>
          <w:sz w:val="22"/>
          <w:szCs w:val="22"/>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5"/>
        <w:gridCol w:w="2516"/>
        <w:gridCol w:w="5996"/>
      </w:tblGrid>
      <w:tr w:rsidR="00755348" w:rsidRPr="0099062B" w14:paraId="69F3D62E" w14:textId="77777777" w:rsidTr="003A13C8">
        <w:trPr>
          <w:jc w:val="center"/>
        </w:trPr>
        <w:tc>
          <w:tcPr>
            <w:tcW w:w="675" w:type="dxa"/>
            <w:tcBorders>
              <w:top w:val="nil"/>
              <w:left w:val="nil"/>
              <w:bottom w:val="single" w:sz="4" w:space="0" w:color="auto"/>
            </w:tcBorders>
            <w:shd w:val="clear" w:color="auto" w:fill="FFFFFF"/>
            <w:vAlign w:val="center"/>
          </w:tcPr>
          <w:p w14:paraId="7014B8C3" w14:textId="77777777" w:rsidR="00755348" w:rsidRPr="00C91118" w:rsidRDefault="00755348" w:rsidP="003A13C8">
            <w:pPr>
              <w:pStyle w:val="Default"/>
              <w:jc w:val="center"/>
              <w:rPr>
                <w:rFonts w:ascii="Marianne" w:hAnsi="Marianne"/>
                <w:color w:val="auto"/>
                <w:sz w:val="22"/>
                <w:szCs w:val="22"/>
              </w:rPr>
            </w:pPr>
          </w:p>
        </w:tc>
        <w:tc>
          <w:tcPr>
            <w:tcW w:w="2516" w:type="dxa"/>
            <w:shd w:val="clear" w:color="auto" w:fill="FFFFFF"/>
            <w:vAlign w:val="center"/>
          </w:tcPr>
          <w:p w14:paraId="6600FA90" w14:textId="77777777" w:rsidR="00755348" w:rsidRPr="0099062B" w:rsidRDefault="00755348" w:rsidP="003A13C8">
            <w:pPr>
              <w:pStyle w:val="Default"/>
              <w:jc w:val="center"/>
              <w:rPr>
                <w:rFonts w:ascii="Marianne" w:hAnsi="Marianne"/>
                <w:sz w:val="22"/>
                <w:szCs w:val="22"/>
              </w:rPr>
            </w:pPr>
            <w:r w:rsidRPr="0099062B">
              <w:rPr>
                <w:rFonts w:ascii="Marianne" w:hAnsi="Marianne"/>
                <w:i/>
                <w:sz w:val="20"/>
                <w:szCs w:val="22"/>
              </w:rPr>
              <w:t>Type de critère</w:t>
            </w:r>
          </w:p>
        </w:tc>
        <w:tc>
          <w:tcPr>
            <w:tcW w:w="5996" w:type="dxa"/>
            <w:tcBorders>
              <w:bottom w:val="single" w:sz="4" w:space="0" w:color="auto"/>
            </w:tcBorders>
            <w:shd w:val="clear" w:color="auto" w:fill="FFFFFF"/>
          </w:tcPr>
          <w:p w14:paraId="4E994B8A" w14:textId="77777777" w:rsidR="00755348" w:rsidRPr="0099062B" w:rsidRDefault="00755348" w:rsidP="003A13C8">
            <w:pPr>
              <w:pStyle w:val="Default"/>
              <w:jc w:val="center"/>
              <w:rPr>
                <w:rFonts w:ascii="Marianne" w:hAnsi="Marianne"/>
                <w:i/>
                <w:sz w:val="20"/>
                <w:szCs w:val="22"/>
              </w:rPr>
            </w:pPr>
            <w:r w:rsidRPr="0099062B">
              <w:rPr>
                <w:rFonts w:ascii="Marianne" w:hAnsi="Marianne"/>
                <w:i/>
                <w:sz w:val="20"/>
                <w:szCs w:val="22"/>
              </w:rPr>
              <w:t>Modalités concrètes</w:t>
            </w:r>
          </w:p>
        </w:tc>
      </w:tr>
      <w:tr w:rsidR="00755348" w:rsidRPr="0099062B" w14:paraId="7B1D25EA" w14:textId="77777777" w:rsidTr="00D474F9">
        <w:trPr>
          <w:jc w:val="center"/>
        </w:trPr>
        <w:tc>
          <w:tcPr>
            <w:tcW w:w="675" w:type="dxa"/>
            <w:tcBorders>
              <w:bottom w:val="single" w:sz="4" w:space="0" w:color="auto"/>
            </w:tcBorders>
            <w:shd w:val="clear" w:color="auto" w:fill="FFFFFF"/>
            <w:vAlign w:val="center"/>
          </w:tcPr>
          <w:p w14:paraId="4A6C95E0" w14:textId="77777777" w:rsidR="00755348" w:rsidRPr="0099062B" w:rsidRDefault="00755348" w:rsidP="003A13C8">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42BE932F" w14:textId="77777777" w:rsidR="00755348" w:rsidRPr="0099062B" w:rsidRDefault="00755348" w:rsidP="003A13C8">
            <w:pPr>
              <w:pStyle w:val="Default"/>
              <w:rPr>
                <w:rFonts w:ascii="Marianne" w:hAnsi="Marianne"/>
                <w:sz w:val="20"/>
                <w:szCs w:val="22"/>
              </w:rPr>
            </w:pPr>
            <w:r w:rsidRPr="0099062B">
              <w:rPr>
                <w:rFonts w:ascii="Marianne" w:hAnsi="Marianne"/>
                <w:sz w:val="20"/>
                <w:szCs w:val="22"/>
              </w:rPr>
              <w:t>Formation (art.1)</w:t>
            </w:r>
          </w:p>
        </w:tc>
        <w:tc>
          <w:tcPr>
            <w:tcW w:w="5996" w:type="dxa"/>
            <w:shd w:val="clear" w:color="auto" w:fill="33CCCC"/>
          </w:tcPr>
          <w:p w14:paraId="24213FA1" w14:textId="77777777" w:rsidR="00755348" w:rsidRPr="0099062B" w:rsidRDefault="00755348" w:rsidP="003A13C8">
            <w:pPr>
              <w:pStyle w:val="Default"/>
              <w:jc w:val="both"/>
              <w:rPr>
                <w:rFonts w:ascii="Marianne" w:hAnsi="Marianne"/>
                <w:sz w:val="22"/>
                <w:szCs w:val="22"/>
              </w:rPr>
            </w:pPr>
          </w:p>
          <w:p w14:paraId="2A92B6E4" w14:textId="77777777" w:rsidR="00755348" w:rsidRPr="0099062B" w:rsidRDefault="00755348" w:rsidP="003A13C8">
            <w:pPr>
              <w:pStyle w:val="Default"/>
              <w:jc w:val="both"/>
              <w:rPr>
                <w:rFonts w:ascii="Marianne" w:hAnsi="Marianne"/>
                <w:sz w:val="22"/>
                <w:szCs w:val="22"/>
              </w:rPr>
            </w:pPr>
          </w:p>
          <w:p w14:paraId="597F1388" w14:textId="77777777" w:rsidR="00755348" w:rsidRPr="0099062B" w:rsidRDefault="00755348" w:rsidP="003A13C8">
            <w:pPr>
              <w:pStyle w:val="Default"/>
              <w:jc w:val="both"/>
              <w:rPr>
                <w:rFonts w:ascii="Marianne" w:hAnsi="Marianne"/>
                <w:sz w:val="22"/>
                <w:szCs w:val="22"/>
              </w:rPr>
            </w:pPr>
          </w:p>
        </w:tc>
      </w:tr>
      <w:tr w:rsidR="00755348" w:rsidRPr="0099062B" w14:paraId="4DCBC9B6" w14:textId="77777777" w:rsidTr="00D474F9">
        <w:trPr>
          <w:jc w:val="center"/>
        </w:trPr>
        <w:tc>
          <w:tcPr>
            <w:tcW w:w="675" w:type="dxa"/>
            <w:shd w:val="clear" w:color="auto" w:fill="FFFFFF"/>
          </w:tcPr>
          <w:p w14:paraId="28447639" w14:textId="77777777" w:rsidR="00755348" w:rsidRPr="0099062B" w:rsidRDefault="00755348" w:rsidP="003A13C8">
            <w:pPr>
              <w:pStyle w:val="Default"/>
              <w:jc w:val="both"/>
              <w:rPr>
                <w:rFonts w:ascii="Marianne" w:hAnsi="Marianne"/>
                <w:sz w:val="22"/>
                <w:szCs w:val="22"/>
              </w:rPr>
            </w:pPr>
          </w:p>
          <w:p w14:paraId="6578380E" w14:textId="77777777" w:rsidR="00755348" w:rsidRPr="0099062B" w:rsidRDefault="00755348" w:rsidP="003A13C8">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500B58A3" w14:textId="77777777" w:rsidR="00755348" w:rsidRPr="0099062B" w:rsidRDefault="00755348" w:rsidP="003A13C8">
            <w:pPr>
              <w:pStyle w:val="Default"/>
              <w:rPr>
                <w:rFonts w:ascii="Marianne" w:hAnsi="Marianne"/>
                <w:sz w:val="20"/>
                <w:szCs w:val="22"/>
              </w:rPr>
            </w:pPr>
            <w:r w:rsidRPr="0099062B">
              <w:rPr>
                <w:rFonts w:ascii="Marianne" w:hAnsi="Marianne"/>
                <w:bCs/>
                <w:sz w:val="20"/>
                <w:szCs w:val="22"/>
              </w:rPr>
              <w:t>Coordination (art. 2)</w:t>
            </w:r>
          </w:p>
        </w:tc>
        <w:tc>
          <w:tcPr>
            <w:tcW w:w="5996" w:type="dxa"/>
            <w:shd w:val="clear" w:color="auto" w:fill="33CCCC"/>
          </w:tcPr>
          <w:p w14:paraId="5E54401A" w14:textId="77777777" w:rsidR="00755348" w:rsidRPr="0099062B" w:rsidRDefault="00755348" w:rsidP="003A13C8">
            <w:pPr>
              <w:pStyle w:val="Default"/>
              <w:jc w:val="both"/>
              <w:rPr>
                <w:rFonts w:ascii="Marianne" w:hAnsi="Marianne"/>
                <w:sz w:val="22"/>
                <w:szCs w:val="22"/>
              </w:rPr>
            </w:pPr>
          </w:p>
          <w:p w14:paraId="612C0BF2" w14:textId="77777777" w:rsidR="00755348" w:rsidRPr="0099062B" w:rsidRDefault="00755348" w:rsidP="003A13C8">
            <w:pPr>
              <w:pStyle w:val="Default"/>
              <w:jc w:val="both"/>
              <w:rPr>
                <w:rFonts w:ascii="Marianne" w:hAnsi="Marianne"/>
                <w:sz w:val="22"/>
                <w:szCs w:val="22"/>
              </w:rPr>
            </w:pPr>
          </w:p>
          <w:p w14:paraId="71D32F55" w14:textId="77777777" w:rsidR="00755348" w:rsidRPr="0099062B" w:rsidRDefault="00755348" w:rsidP="003A13C8">
            <w:pPr>
              <w:pStyle w:val="Default"/>
              <w:jc w:val="both"/>
              <w:rPr>
                <w:rFonts w:ascii="Marianne" w:hAnsi="Marianne"/>
                <w:sz w:val="22"/>
                <w:szCs w:val="22"/>
              </w:rPr>
            </w:pPr>
          </w:p>
        </w:tc>
      </w:tr>
      <w:tr w:rsidR="00755348" w:rsidRPr="0099062B" w14:paraId="15A0202E" w14:textId="77777777" w:rsidTr="00D474F9">
        <w:trPr>
          <w:trHeight w:val="829"/>
          <w:jc w:val="center"/>
        </w:trPr>
        <w:tc>
          <w:tcPr>
            <w:tcW w:w="675" w:type="dxa"/>
            <w:shd w:val="clear" w:color="auto" w:fill="FFFFFF"/>
          </w:tcPr>
          <w:p w14:paraId="1E063272" w14:textId="77777777" w:rsidR="00755348" w:rsidRPr="0099062B" w:rsidRDefault="00755348" w:rsidP="003A13C8">
            <w:pPr>
              <w:pStyle w:val="Default"/>
              <w:jc w:val="both"/>
              <w:rPr>
                <w:rFonts w:ascii="Marianne" w:hAnsi="Marianne"/>
                <w:sz w:val="22"/>
                <w:szCs w:val="22"/>
              </w:rPr>
            </w:pPr>
          </w:p>
          <w:p w14:paraId="6ECA0565" w14:textId="77777777" w:rsidR="00755348" w:rsidRPr="0099062B" w:rsidRDefault="00755348" w:rsidP="003A13C8">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573DE68E" w14:textId="77777777" w:rsidR="00755348" w:rsidRPr="0099062B" w:rsidRDefault="00755348" w:rsidP="003A13C8">
            <w:pPr>
              <w:pStyle w:val="Default"/>
              <w:rPr>
                <w:rFonts w:ascii="Marianne" w:hAnsi="Marianne"/>
                <w:sz w:val="20"/>
                <w:szCs w:val="22"/>
              </w:rPr>
            </w:pPr>
            <w:r w:rsidRPr="0099062B">
              <w:rPr>
                <w:rFonts w:ascii="Marianne" w:hAnsi="Marianne"/>
                <w:sz w:val="20"/>
                <w:szCs w:val="22"/>
              </w:rPr>
              <w:t>Tutorat (art.3)</w:t>
            </w:r>
          </w:p>
        </w:tc>
        <w:tc>
          <w:tcPr>
            <w:tcW w:w="5996" w:type="dxa"/>
            <w:shd w:val="clear" w:color="auto" w:fill="33CCCC"/>
          </w:tcPr>
          <w:p w14:paraId="7CC2C0F4" w14:textId="77777777" w:rsidR="00755348" w:rsidRPr="0099062B" w:rsidRDefault="00755348" w:rsidP="003A13C8">
            <w:pPr>
              <w:pStyle w:val="Default"/>
              <w:jc w:val="both"/>
              <w:rPr>
                <w:rFonts w:ascii="Marianne" w:hAnsi="Marianne"/>
                <w:sz w:val="22"/>
                <w:szCs w:val="22"/>
              </w:rPr>
            </w:pPr>
          </w:p>
          <w:p w14:paraId="56715C02" w14:textId="77777777" w:rsidR="00755348" w:rsidRPr="0099062B" w:rsidRDefault="00755348" w:rsidP="003A13C8">
            <w:pPr>
              <w:pStyle w:val="Default"/>
              <w:jc w:val="both"/>
              <w:rPr>
                <w:rFonts w:ascii="Marianne" w:hAnsi="Marianne"/>
                <w:sz w:val="22"/>
                <w:szCs w:val="22"/>
              </w:rPr>
            </w:pPr>
          </w:p>
          <w:p w14:paraId="55E38CDF" w14:textId="77777777" w:rsidR="00755348" w:rsidRPr="0099062B" w:rsidRDefault="00755348" w:rsidP="003A13C8">
            <w:pPr>
              <w:pStyle w:val="Default"/>
              <w:jc w:val="both"/>
              <w:rPr>
                <w:rFonts w:ascii="Marianne" w:hAnsi="Marianne"/>
                <w:sz w:val="22"/>
                <w:szCs w:val="22"/>
              </w:rPr>
            </w:pPr>
          </w:p>
        </w:tc>
      </w:tr>
      <w:tr w:rsidR="00755348" w:rsidRPr="0099062B" w14:paraId="73F28227" w14:textId="77777777" w:rsidTr="00D474F9">
        <w:trPr>
          <w:jc w:val="center"/>
        </w:trPr>
        <w:tc>
          <w:tcPr>
            <w:tcW w:w="675" w:type="dxa"/>
            <w:shd w:val="clear" w:color="auto" w:fill="FFFFFF"/>
          </w:tcPr>
          <w:p w14:paraId="3AFF3E08" w14:textId="77777777" w:rsidR="00755348" w:rsidRPr="0099062B" w:rsidRDefault="00755348" w:rsidP="003A13C8">
            <w:pPr>
              <w:pStyle w:val="Default"/>
              <w:jc w:val="both"/>
              <w:rPr>
                <w:rFonts w:ascii="Marianne" w:hAnsi="Marianne"/>
                <w:sz w:val="22"/>
                <w:szCs w:val="22"/>
              </w:rPr>
            </w:pPr>
          </w:p>
          <w:p w14:paraId="6CFB9105" w14:textId="77777777" w:rsidR="00755348" w:rsidRPr="0099062B" w:rsidRDefault="00755348" w:rsidP="003A13C8">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71DF446D" w14:textId="5D4C6365" w:rsidR="00EA4C1B" w:rsidRPr="0099062B" w:rsidRDefault="00755348" w:rsidP="00EA4C1B">
            <w:pPr>
              <w:pStyle w:val="Default"/>
              <w:rPr>
                <w:rFonts w:ascii="Marianne" w:hAnsi="Marianne"/>
                <w:sz w:val="20"/>
                <w:szCs w:val="22"/>
              </w:rPr>
            </w:pPr>
            <w:r w:rsidRPr="0099062B">
              <w:rPr>
                <w:rFonts w:ascii="Marianne" w:hAnsi="Marianne"/>
                <w:sz w:val="20"/>
                <w:szCs w:val="22"/>
              </w:rPr>
              <w:t>Contin</w:t>
            </w:r>
            <w:r w:rsidR="00F453FB" w:rsidRPr="0099062B">
              <w:rPr>
                <w:rFonts w:ascii="Marianne" w:hAnsi="Marianne"/>
                <w:sz w:val="20"/>
                <w:szCs w:val="22"/>
              </w:rPr>
              <w:t>uité des interventions (art. 4)</w:t>
            </w:r>
          </w:p>
        </w:tc>
        <w:tc>
          <w:tcPr>
            <w:tcW w:w="5996" w:type="dxa"/>
            <w:shd w:val="clear" w:color="auto" w:fill="33CCCC"/>
          </w:tcPr>
          <w:p w14:paraId="1D50FC8A" w14:textId="77777777" w:rsidR="00755348" w:rsidRPr="0099062B" w:rsidRDefault="00755348" w:rsidP="003A13C8">
            <w:pPr>
              <w:pStyle w:val="Default"/>
              <w:jc w:val="both"/>
              <w:rPr>
                <w:rFonts w:ascii="Marianne" w:hAnsi="Marianne"/>
                <w:sz w:val="22"/>
                <w:szCs w:val="22"/>
              </w:rPr>
            </w:pPr>
          </w:p>
          <w:p w14:paraId="46F5062F" w14:textId="77777777" w:rsidR="00755348" w:rsidRPr="0099062B" w:rsidRDefault="00755348" w:rsidP="003A13C8">
            <w:pPr>
              <w:pStyle w:val="Default"/>
              <w:jc w:val="both"/>
              <w:rPr>
                <w:rFonts w:ascii="Marianne" w:hAnsi="Marianne"/>
                <w:sz w:val="22"/>
                <w:szCs w:val="22"/>
              </w:rPr>
            </w:pPr>
          </w:p>
          <w:p w14:paraId="40FB20ED" w14:textId="77777777" w:rsidR="00755348" w:rsidRPr="0099062B" w:rsidRDefault="00755348" w:rsidP="003A13C8">
            <w:pPr>
              <w:pStyle w:val="Default"/>
              <w:jc w:val="both"/>
              <w:rPr>
                <w:rFonts w:ascii="Marianne" w:hAnsi="Marianne"/>
                <w:sz w:val="22"/>
                <w:szCs w:val="22"/>
              </w:rPr>
            </w:pPr>
          </w:p>
          <w:p w14:paraId="7D2AF47E" w14:textId="77777777" w:rsidR="00755348" w:rsidRPr="0099062B" w:rsidRDefault="00755348" w:rsidP="003A13C8">
            <w:pPr>
              <w:pStyle w:val="Default"/>
              <w:jc w:val="both"/>
              <w:rPr>
                <w:rFonts w:ascii="Marianne" w:hAnsi="Marianne"/>
                <w:sz w:val="22"/>
                <w:szCs w:val="22"/>
              </w:rPr>
            </w:pPr>
          </w:p>
        </w:tc>
      </w:tr>
      <w:tr w:rsidR="00755348" w:rsidRPr="0099062B" w14:paraId="751BCEFC" w14:textId="77777777" w:rsidTr="00D474F9">
        <w:trPr>
          <w:jc w:val="center"/>
        </w:trPr>
        <w:tc>
          <w:tcPr>
            <w:tcW w:w="675" w:type="dxa"/>
            <w:shd w:val="clear" w:color="auto" w:fill="FFFFFF"/>
          </w:tcPr>
          <w:p w14:paraId="39780017" w14:textId="77777777" w:rsidR="00755348" w:rsidRPr="0099062B" w:rsidRDefault="00755348" w:rsidP="003A13C8">
            <w:pPr>
              <w:pStyle w:val="Default"/>
              <w:jc w:val="both"/>
              <w:rPr>
                <w:rFonts w:ascii="Marianne" w:hAnsi="Marianne"/>
                <w:sz w:val="22"/>
                <w:szCs w:val="22"/>
              </w:rPr>
            </w:pPr>
          </w:p>
          <w:p w14:paraId="4BA837D0" w14:textId="77777777" w:rsidR="00755348" w:rsidRPr="0099062B" w:rsidRDefault="00755348" w:rsidP="003A13C8">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0F720F04" w14:textId="77777777" w:rsidR="00755348" w:rsidRPr="0099062B" w:rsidRDefault="00755348" w:rsidP="003A13C8">
            <w:pPr>
              <w:pStyle w:val="Default"/>
              <w:rPr>
                <w:rFonts w:ascii="Marianne" w:hAnsi="Marianne"/>
                <w:sz w:val="20"/>
                <w:szCs w:val="22"/>
              </w:rPr>
            </w:pPr>
            <w:r w:rsidRPr="0099062B">
              <w:rPr>
                <w:rFonts w:ascii="Marianne" w:hAnsi="Marianne"/>
                <w:sz w:val="20"/>
                <w:szCs w:val="22"/>
              </w:rPr>
              <w:t>Accès dématérialisé aux tableaux de permanence (art. 5)</w:t>
            </w:r>
          </w:p>
        </w:tc>
        <w:tc>
          <w:tcPr>
            <w:tcW w:w="5996" w:type="dxa"/>
            <w:shd w:val="clear" w:color="auto" w:fill="33CCCC"/>
          </w:tcPr>
          <w:p w14:paraId="25B6C7E0" w14:textId="77777777" w:rsidR="00755348" w:rsidRPr="0099062B" w:rsidRDefault="00755348" w:rsidP="003A13C8">
            <w:pPr>
              <w:pStyle w:val="Default"/>
              <w:jc w:val="both"/>
              <w:rPr>
                <w:rFonts w:ascii="Marianne" w:hAnsi="Marianne"/>
                <w:sz w:val="22"/>
                <w:szCs w:val="22"/>
              </w:rPr>
            </w:pPr>
          </w:p>
          <w:p w14:paraId="701E916C" w14:textId="77777777" w:rsidR="00755348" w:rsidRPr="0099062B" w:rsidRDefault="00755348" w:rsidP="003A13C8">
            <w:pPr>
              <w:pStyle w:val="Default"/>
              <w:jc w:val="both"/>
              <w:rPr>
                <w:rFonts w:ascii="Marianne" w:hAnsi="Marianne"/>
                <w:sz w:val="22"/>
                <w:szCs w:val="22"/>
              </w:rPr>
            </w:pPr>
          </w:p>
          <w:p w14:paraId="5FBDCD26" w14:textId="77777777" w:rsidR="00755348" w:rsidRPr="0099062B" w:rsidRDefault="00755348" w:rsidP="003A13C8">
            <w:pPr>
              <w:pStyle w:val="Default"/>
              <w:jc w:val="both"/>
              <w:rPr>
                <w:rFonts w:ascii="Marianne" w:hAnsi="Marianne"/>
                <w:sz w:val="22"/>
                <w:szCs w:val="22"/>
              </w:rPr>
            </w:pPr>
          </w:p>
          <w:p w14:paraId="0F7420D2" w14:textId="77777777" w:rsidR="00755348" w:rsidRPr="0099062B" w:rsidRDefault="00755348" w:rsidP="003A13C8">
            <w:pPr>
              <w:pStyle w:val="Default"/>
              <w:jc w:val="both"/>
              <w:rPr>
                <w:rFonts w:ascii="Marianne" w:hAnsi="Marianne"/>
                <w:sz w:val="22"/>
                <w:szCs w:val="22"/>
              </w:rPr>
            </w:pPr>
          </w:p>
        </w:tc>
      </w:tr>
      <w:tr w:rsidR="00755348" w:rsidRPr="0099062B" w14:paraId="2E46A427" w14:textId="77777777" w:rsidTr="00D474F9">
        <w:trPr>
          <w:jc w:val="center"/>
        </w:trPr>
        <w:tc>
          <w:tcPr>
            <w:tcW w:w="675" w:type="dxa"/>
            <w:shd w:val="clear" w:color="auto" w:fill="FFFFFF"/>
          </w:tcPr>
          <w:p w14:paraId="46E08A50" w14:textId="77777777" w:rsidR="00755348" w:rsidRPr="0099062B" w:rsidRDefault="00755348" w:rsidP="003A13C8">
            <w:pPr>
              <w:pStyle w:val="Default"/>
              <w:jc w:val="both"/>
              <w:rPr>
                <w:rFonts w:ascii="Marianne" w:hAnsi="Marianne"/>
                <w:sz w:val="22"/>
                <w:szCs w:val="22"/>
              </w:rPr>
            </w:pPr>
          </w:p>
          <w:p w14:paraId="2F270724" w14:textId="77777777" w:rsidR="00755348" w:rsidRPr="0099062B" w:rsidRDefault="00755348" w:rsidP="003A13C8">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0749AF06" w14:textId="77777777" w:rsidR="00755348" w:rsidRPr="0099062B" w:rsidRDefault="00755348" w:rsidP="003A13C8">
            <w:pPr>
              <w:pStyle w:val="Default"/>
              <w:rPr>
                <w:rFonts w:ascii="Marianne" w:hAnsi="Marianne"/>
                <w:sz w:val="20"/>
                <w:szCs w:val="22"/>
              </w:rPr>
            </w:pPr>
            <w:r w:rsidRPr="0099062B">
              <w:rPr>
                <w:rFonts w:ascii="Marianne" w:hAnsi="Marianne"/>
                <w:sz w:val="20"/>
                <w:szCs w:val="22"/>
              </w:rPr>
              <w:t>Accompagnement des victimes (art. 6)</w:t>
            </w:r>
          </w:p>
        </w:tc>
        <w:tc>
          <w:tcPr>
            <w:tcW w:w="5996" w:type="dxa"/>
            <w:shd w:val="clear" w:color="auto" w:fill="33CCCC"/>
          </w:tcPr>
          <w:p w14:paraId="30CC1C79" w14:textId="77777777" w:rsidR="00755348" w:rsidRPr="0099062B" w:rsidRDefault="00755348" w:rsidP="003A13C8">
            <w:pPr>
              <w:pStyle w:val="Default"/>
              <w:jc w:val="both"/>
              <w:rPr>
                <w:rFonts w:ascii="Marianne" w:hAnsi="Marianne"/>
                <w:sz w:val="20"/>
                <w:szCs w:val="22"/>
              </w:rPr>
            </w:pPr>
          </w:p>
          <w:p w14:paraId="216D16A4" w14:textId="77777777" w:rsidR="00755348" w:rsidRPr="0099062B" w:rsidRDefault="00755348" w:rsidP="003A13C8">
            <w:pPr>
              <w:pStyle w:val="Default"/>
              <w:jc w:val="both"/>
              <w:rPr>
                <w:rFonts w:ascii="Marianne" w:hAnsi="Marianne"/>
                <w:sz w:val="20"/>
                <w:szCs w:val="22"/>
              </w:rPr>
            </w:pPr>
          </w:p>
          <w:p w14:paraId="710A4C65" w14:textId="77777777" w:rsidR="00755348" w:rsidRPr="0099062B" w:rsidRDefault="00755348" w:rsidP="003A13C8">
            <w:pPr>
              <w:pStyle w:val="Default"/>
              <w:jc w:val="both"/>
              <w:rPr>
                <w:rFonts w:ascii="Marianne" w:hAnsi="Marianne"/>
                <w:sz w:val="20"/>
                <w:szCs w:val="22"/>
              </w:rPr>
            </w:pPr>
          </w:p>
          <w:p w14:paraId="3321AF16" w14:textId="77777777" w:rsidR="00755348" w:rsidRPr="0099062B" w:rsidRDefault="00755348" w:rsidP="003A13C8">
            <w:pPr>
              <w:pStyle w:val="Default"/>
              <w:jc w:val="both"/>
              <w:rPr>
                <w:rFonts w:ascii="Marianne" w:hAnsi="Marianne"/>
                <w:sz w:val="20"/>
                <w:szCs w:val="22"/>
              </w:rPr>
            </w:pPr>
          </w:p>
        </w:tc>
      </w:tr>
      <w:tr w:rsidR="00A5412D" w:rsidRPr="00C91118" w14:paraId="06D5F129" w14:textId="77777777" w:rsidTr="00D474F9">
        <w:trPr>
          <w:jc w:val="center"/>
        </w:trPr>
        <w:tc>
          <w:tcPr>
            <w:tcW w:w="675" w:type="dxa"/>
            <w:shd w:val="clear" w:color="auto" w:fill="FFFFFF"/>
          </w:tcPr>
          <w:p w14:paraId="2BE5B142" w14:textId="77777777" w:rsidR="00A5412D" w:rsidRPr="0099062B" w:rsidRDefault="00A5412D" w:rsidP="00A5412D">
            <w:pPr>
              <w:pStyle w:val="Default"/>
              <w:jc w:val="both"/>
              <w:rPr>
                <w:rFonts w:ascii="Marianne" w:hAnsi="Marianne"/>
                <w:sz w:val="22"/>
                <w:szCs w:val="22"/>
              </w:rPr>
            </w:pPr>
          </w:p>
          <w:p w14:paraId="3F720DC0" w14:textId="25CDF114" w:rsidR="00A5412D" w:rsidRPr="0099062B" w:rsidRDefault="00A5412D" w:rsidP="00A5412D">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1586646E" w14:textId="68A66205" w:rsidR="00A5412D" w:rsidRPr="00550BD4" w:rsidRDefault="00A5412D" w:rsidP="00A5412D">
            <w:pPr>
              <w:pStyle w:val="Default"/>
              <w:rPr>
                <w:rFonts w:ascii="Marianne" w:hAnsi="Marianne"/>
                <w:sz w:val="20"/>
                <w:szCs w:val="22"/>
              </w:rPr>
            </w:pPr>
            <w:r w:rsidRPr="0099062B">
              <w:rPr>
                <w:rFonts w:ascii="Marianne" w:hAnsi="Marianne"/>
                <w:sz w:val="20"/>
                <w:szCs w:val="22"/>
              </w:rPr>
              <w:t>Régulation de la commission d’office (art. 9)</w:t>
            </w:r>
          </w:p>
        </w:tc>
        <w:tc>
          <w:tcPr>
            <w:tcW w:w="5996" w:type="dxa"/>
            <w:shd w:val="clear" w:color="auto" w:fill="33CCCC"/>
          </w:tcPr>
          <w:p w14:paraId="520B4287" w14:textId="77777777" w:rsidR="00A5412D" w:rsidRPr="00C91118" w:rsidRDefault="00A5412D" w:rsidP="00A5412D">
            <w:pPr>
              <w:pStyle w:val="Default"/>
              <w:jc w:val="both"/>
              <w:rPr>
                <w:rFonts w:ascii="Marianne" w:hAnsi="Marianne"/>
                <w:sz w:val="22"/>
                <w:szCs w:val="22"/>
              </w:rPr>
            </w:pPr>
          </w:p>
          <w:p w14:paraId="15041BFF" w14:textId="77777777" w:rsidR="00A5412D" w:rsidRPr="00C91118" w:rsidRDefault="00A5412D" w:rsidP="00A5412D">
            <w:pPr>
              <w:pStyle w:val="Default"/>
              <w:jc w:val="both"/>
              <w:rPr>
                <w:rFonts w:ascii="Marianne" w:hAnsi="Marianne"/>
                <w:sz w:val="22"/>
                <w:szCs w:val="22"/>
              </w:rPr>
            </w:pPr>
          </w:p>
          <w:p w14:paraId="59B2CF24" w14:textId="77777777" w:rsidR="00A5412D" w:rsidRPr="00C91118" w:rsidRDefault="00A5412D" w:rsidP="00A5412D">
            <w:pPr>
              <w:pStyle w:val="Default"/>
              <w:jc w:val="both"/>
              <w:rPr>
                <w:rFonts w:ascii="Marianne" w:hAnsi="Marianne"/>
                <w:sz w:val="22"/>
                <w:szCs w:val="22"/>
              </w:rPr>
            </w:pPr>
          </w:p>
          <w:p w14:paraId="5FC79618" w14:textId="77777777" w:rsidR="00A5412D" w:rsidRPr="00550BD4" w:rsidRDefault="00A5412D" w:rsidP="00A5412D">
            <w:pPr>
              <w:pStyle w:val="Default"/>
              <w:jc w:val="both"/>
              <w:rPr>
                <w:rFonts w:ascii="Marianne" w:hAnsi="Marianne"/>
                <w:sz w:val="20"/>
                <w:szCs w:val="22"/>
              </w:rPr>
            </w:pPr>
          </w:p>
        </w:tc>
      </w:tr>
    </w:tbl>
    <w:p w14:paraId="671438BE" w14:textId="77777777" w:rsidR="00A16BE8" w:rsidRPr="00C91118" w:rsidRDefault="00A16BE8" w:rsidP="00A16BE8">
      <w:pPr>
        <w:suppressAutoHyphens w:val="0"/>
        <w:autoSpaceDE w:val="0"/>
        <w:jc w:val="both"/>
        <w:rPr>
          <w:rFonts w:ascii="Marianne" w:hAnsi="Marianne"/>
        </w:rPr>
      </w:pPr>
    </w:p>
    <w:p w14:paraId="0DD1C34B" w14:textId="77777777" w:rsidR="00AE22A8" w:rsidRPr="00C91118" w:rsidRDefault="00D7003E" w:rsidP="00AE22A8">
      <w:pPr>
        <w:pStyle w:val="Default"/>
        <w:rPr>
          <w:rFonts w:ascii="Marianne" w:hAnsi="Marianne"/>
          <w:sz w:val="22"/>
          <w:szCs w:val="22"/>
        </w:rPr>
      </w:pPr>
      <w:r w:rsidRPr="00C91118">
        <w:rPr>
          <w:rFonts w:ascii="Marianne" w:hAnsi="Marianne"/>
          <w:sz w:val="22"/>
          <w:szCs w:val="22"/>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4"/>
      </w:tblGrid>
      <w:tr w:rsidR="003F08E7" w:rsidRPr="00C91118" w14:paraId="3731FA6B" w14:textId="77777777" w:rsidTr="003C21B9">
        <w:tc>
          <w:tcPr>
            <w:tcW w:w="9747" w:type="dxa"/>
            <w:gridSpan w:val="2"/>
            <w:shd w:val="clear" w:color="auto" w:fill="33CCCC"/>
          </w:tcPr>
          <w:p w14:paraId="433DC7CC" w14:textId="77777777" w:rsidR="003F08E7" w:rsidRPr="00550BD4" w:rsidRDefault="003F08E7" w:rsidP="003C21B9">
            <w:pPr>
              <w:pStyle w:val="Default"/>
              <w:shd w:val="clear" w:color="auto" w:fill="33CCCC"/>
              <w:spacing w:before="120" w:after="120"/>
              <w:jc w:val="center"/>
              <w:rPr>
                <w:rFonts w:ascii="Marianne" w:hAnsi="Marianne"/>
                <w:b/>
                <w:bCs/>
                <w:color w:val="FFFFFF" w:themeColor="background1"/>
                <w:sz w:val="32"/>
                <w:szCs w:val="32"/>
              </w:rPr>
            </w:pPr>
            <w:r w:rsidRPr="003C21B9">
              <w:rPr>
                <w:rFonts w:ascii="Marianne" w:hAnsi="Marianne"/>
                <w:b/>
                <w:bCs/>
                <w:color w:val="FFFFFF" w:themeColor="background1"/>
                <w:sz w:val="32"/>
                <w:szCs w:val="32"/>
                <w:shd w:val="clear" w:color="auto" w:fill="33CCCC"/>
              </w:rPr>
              <w:lastRenderedPageBreak/>
              <w:t xml:space="preserve">Annexe </w:t>
            </w:r>
            <w:r w:rsidR="00EA4C1B" w:rsidRPr="003C21B9">
              <w:rPr>
                <w:rFonts w:ascii="Marianne" w:hAnsi="Marianne"/>
                <w:b/>
                <w:bCs/>
                <w:color w:val="FFFFFF" w:themeColor="background1"/>
                <w:sz w:val="32"/>
                <w:szCs w:val="32"/>
                <w:shd w:val="clear" w:color="auto" w:fill="33CCCC"/>
              </w:rPr>
              <w:t>2°</w:t>
            </w:r>
            <w:r w:rsidR="00EA4C1B" w:rsidRPr="00550BD4">
              <w:rPr>
                <w:rFonts w:ascii="Marianne" w:hAnsi="Marianne"/>
                <w:b/>
                <w:bCs/>
                <w:color w:val="FFFFFF" w:themeColor="background1"/>
                <w:sz w:val="32"/>
                <w:szCs w:val="32"/>
              </w:rPr>
              <w:t xml:space="preserve"> de l’article L</w:t>
            </w:r>
            <w:r w:rsidR="00F45892" w:rsidRPr="00550BD4">
              <w:rPr>
                <w:rFonts w:ascii="Marianne" w:hAnsi="Marianne"/>
                <w:b/>
                <w:bCs/>
                <w:color w:val="FFFFFF" w:themeColor="background1"/>
                <w:sz w:val="32"/>
                <w:szCs w:val="32"/>
              </w:rPr>
              <w:t xml:space="preserve">. </w:t>
            </w:r>
            <w:r w:rsidR="00EA4C1B" w:rsidRPr="00550BD4">
              <w:rPr>
                <w:rFonts w:ascii="Marianne" w:hAnsi="Marianne"/>
                <w:b/>
                <w:bCs/>
                <w:color w:val="FFFFFF" w:themeColor="background1"/>
                <w:sz w:val="32"/>
                <w:szCs w:val="32"/>
              </w:rPr>
              <w:t>11-2</w:t>
            </w:r>
          </w:p>
          <w:p w14:paraId="3426B5C0" w14:textId="77777777" w:rsidR="003F08E7" w:rsidRPr="00550BD4" w:rsidRDefault="003F08E7" w:rsidP="003C21B9">
            <w:pPr>
              <w:pStyle w:val="Default"/>
              <w:shd w:val="clear" w:color="auto" w:fill="33CCCC"/>
              <w:spacing w:before="120" w:after="120"/>
              <w:jc w:val="center"/>
              <w:rPr>
                <w:rFonts w:ascii="Marianne" w:hAnsi="Marianne"/>
                <w:b/>
                <w:bCs/>
                <w:color w:val="FFFFFF" w:themeColor="background1"/>
                <w:sz w:val="32"/>
                <w:szCs w:val="32"/>
              </w:rPr>
            </w:pPr>
            <w:r w:rsidRPr="00550BD4">
              <w:rPr>
                <w:rFonts w:ascii="Marianne" w:hAnsi="Marianne"/>
                <w:b/>
                <w:bCs/>
                <w:color w:val="FFFFFF" w:themeColor="background1"/>
                <w:sz w:val="32"/>
                <w:szCs w:val="32"/>
              </w:rPr>
              <w:t xml:space="preserve">Permanence « Garde à vue, retenues et rétentions » </w:t>
            </w:r>
          </w:p>
          <w:p w14:paraId="4C175C05" w14:textId="77777777" w:rsidR="003F08E7" w:rsidRPr="00C91118" w:rsidRDefault="003F08E7" w:rsidP="00B45F92">
            <w:pPr>
              <w:pStyle w:val="Default"/>
              <w:jc w:val="center"/>
              <w:rPr>
                <w:rFonts w:ascii="Marianne" w:hAnsi="Marianne"/>
                <w:sz w:val="12"/>
              </w:rPr>
            </w:pPr>
          </w:p>
        </w:tc>
      </w:tr>
      <w:tr w:rsidR="003F08E7" w:rsidRPr="00C91118" w14:paraId="1F9F182A" w14:textId="77777777" w:rsidTr="00095166">
        <w:tc>
          <w:tcPr>
            <w:tcW w:w="4873" w:type="dxa"/>
          </w:tcPr>
          <w:p w14:paraId="1360A31B" w14:textId="77777777" w:rsidR="003F08E7" w:rsidRPr="00C91118" w:rsidRDefault="003F08E7" w:rsidP="00095166">
            <w:pPr>
              <w:pStyle w:val="Default"/>
              <w:rPr>
                <w:rFonts w:ascii="Marianne" w:hAnsi="Marianne"/>
              </w:rPr>
            </w:pPr>
            <w:r w:rsidRPr="00C91118">
              <w:rPr>
                <w:rFonts w:ascii="Marianne" w:hAnsi="Marianne"/>
                <w:sz w:val="20"/>
              </w:rPr>
              <w:t>Conclue entre :</w:t>
            </w:r>
          </w:p>
          <w:p w14:paraId="7D5DFA2D" w14:textId="77777777" w:rsidR="003F08E7" w:rsidRPr="00C91118" w:rsidRDefault="003F08E7" w:rsidP="00095166">
            <w:pPr>
              <w:pStyle w:val="Default"/>
              <w:jc w:val="center"/>
              <w:rPr>
                <w:rFonts w:ascii="Marianne" w:hAnsi="Marianne"/>
                <w:sz w:val="28"/>
                <w:szCs w:val="22"/>
              </w:rPr>
            </w:pPr>
            <w:r w:rsidRPr="00C91118">
              <w:rPr>
                <w:rFonts w:ascii="Marianne" w:hAnsi="Marianne"/>
                <w:sz w:val="28"/>
                <w:szCs w:val="22"/>
              </w:rPr>
              <w:t>Le barreau de :</w:t>
            </w:r>
          </w:p>
          <w:p w14:paraId="19539978" w14:textId="77777777" w:rsidR="003F08E7" w:rsidRPr="006D4C2B" w:rsidRDefault="003F08E7" w:rsidP="00130F68">
            <w:pPr>
              <w:pStyle w:val="Default"/>
              <w:pBdr>
                <w:top w:val="single" w:sz="6" w:space="1" w:color="auto"/>
                <w:bottom w:val="single" w:sz="6" w:space="1" w:color="auto"/>
              </w:pBdr>
              <w:shd w:val="clear" w:color="auto" w:fill="33CCCC"/>
              <w:jc w:val="both"/>
              <w:rPr>
                <w:rFonts w:ascii="Marianne" w:hAnsi="Marianne"/>
                <w:color w:val="71CDCD"/>
                <w:sz w:val="22"/>
                <w:szCs w:val="22"/>
              </w:rPr>
            </w:pPr>
            <w:r w:rsidRPr="00C91118">
              <w:rPr>
                <w:rFonts w:ascii="Marianne" w:hAnsi="Marianne"/>
                <w:sz w:val="22"/>
                <w:szCs w:val="22"/>
              </w:rPr>
              <w:t xml:space="preserve">  </w:t>
            </w:r>
          </w:p>
          <w:p w14:paraId="373353A8" w14:textId="77777777" w:rsidR="003F08E7" w:rsidRPr="006D4C2B" w:rsidRDefault="003F08E7" w:rsidP="00130F68">
            <w:pPr>
              <w:pStyle w:val="Default"/>
              <w:pBdr>
                <w:top w:val="single" w:sz="6" w:space="1" w:color="auto"/>
                <w:bottom w:val="single" w:sz="6" w:space="1" w:color="auto"/>
              </w:pBdr>
              <w:shd w:val="clear" w:color="auto" w:fill="33CCCC"/>
              <w:jc w:val="both"/>
              <w:rPr>
                <w:rFonts w:ascii="Marianne" w:hAnsi="Marianne"/>
                <w:color w:val="71CDCD"/>
                <w:sz w:val="22"/>
                <w:szCs w:val="22"/>
              </w:rPr>
            </w:pPr>
          </w:p>
          <w:p w14:paraId="471D1D50" w14:textId="77777777" w:rsidR="003F08E7" w:rsidRPr="00C91118" w:rsidRDefault="003F08E7" w:rsidP="00095166">
            <w:pPr>
              <w:pStyle w:val="Default"/>
              <w:jc w:val="both"/>
              <w:rPr>
                <w:rFonts w:ascii="Marianne" w:hAnsi="Marianne"/>
                <w:sz w:val="12"/>
                <w:szCs w:val="22"/>
              </w:rPr>
            </w:pPr>
          </w:p>
          <w:p w14:paraId="42FA5244" w14:textId="77777777" w:rsidR="003F08E7" w:rsidRPr="00C91118" w:rsidRDefault="003F08E7" w:rsidP="00095166">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bâtonnier en exercice.</w:t>
            </w:r>
          </w:p>
          <w:p w14:paraId="1832CA21" w14:textId="77777777" w:rsidR="003F08E7" w:rsidRPr="00C91118" w:rsidRDefault="003F08E7" w:rsidP="00B45F92">
            <w:pPr>
              <w:pStyle w:val="Default"/>
              <w:jc w:val="center"/>
              <w:rPr>
                <w:rFonts w:ascii="Marianne" w:hAnsi="Marianne"/>
                <w:b/>
                <w:bCs/>
                <w:sz w:val="28"/>
                <w:szCs w:val="28"/>
              </w:rPr>
            </w:pPr>
          </w:p>
        </w:tc>
        <w:tc>
          <w:tcPr>
            <w:tcW w:w="4874" w:type="dxa"/>
          </w:tcPr>
          <w:p w14:paraId="6F811C24" w14:textId="77777777" w:rsidR="003F08E7" w:rsidRPr="00C91118" w:rsidRDefault="003F08E7" w:rsidP="00095166">
            <w:pPr>
              <w:pStyle w:val="Default"/>
              <w:rPr>
                <w:rFonts w:ascii="Marianne" w:hAnsi="Marianne"/>
                <w:sz w:val="20"/>
                <w:szCs w:val="22"/>
              </w:rPr>
            </w:pPr>
            <w:r w:rsidRPr="00C91118">
              <w:rPr>
                <w:rFonts w:ascii="Marianne" w:hAnsi="Marianne"/>
                <w:sz w:val="20"/>
                <w:szCs w:val="22"/>
              </w:rPr>
              <w:t>Et :</w:t>
            </w:r>
          </w:p>
          <w:p w14:paraId="47218E35" w14:textId="77777777" w:rsidR="003F08E7" w:rsidRPr="00C91118" w:rsidRDefault="003F08E7" w:rsidP="00095166">
            <w:pPr>
              <w:pStyle w:val="Default"/>
              <w:jc w:val="center"/>
              <w:rPr>
                <w:rFonts w:ascii="Marianne" w:hAnsi="Marianne"/>
                <w:sz w:val="28"/>
                <w:szCs w:val="22"/>
              </w:rPr>
            </w:pPr>
            <w:r w:rsidRPr="00C91118">
              <w:rPr>
                <w:rFonts w:ascii="Marianne" w:hAnsi="Marianne"/>
                <w:sz w:val="28"/>
                <w:szCs w:val="22"/>
              </w:rPr>
              <w:t xml:space="preserve">Le </w:t>
            </w:r>
            <w:r w:rsidR="002C774C" w:rsidRPr="00C91118">
              <w:rPr>
                <w:rFonts w:ascii="Marianne" w:hAnsi="Marianne"/>
                <w:sz w:val="28"/>
                <w:szCs w:val="22"/>
              </w:rPr>
              <w:t>Tribunal</w:t>
            </w:r>
            <w:r w:rsidRPr="00C91118">
              <w:rPr>
                <w:rFonts w:ascii="Marianne" w:hAnsi="Marianne"/>
                <w:sz w:val="28"/>
                <w:szCs w:val="22"/>
              </w:rPr>
              <w:t xml:space="preserve"> judiciaire de :</w:t>
            </w:r>
          </w:p>
          <w:p w14:paraId="6D596E47" w14:textId="77777777" w:rsidR="003F08E7" w:rsidRPr="00C91118" w:rsidRDefault="003F08E7" w:rsidP="00130F68">
            <w:pPr>
              <w:pStyle w:val="Default"/>
              <w:pBdr>
                <w:top w:val="single" w:sz="6" w:space="1" w:color="auto"/>
                <w:bottom w:val="single" w:sz="6" w:space="1" w:color="auto"/>
              </w:pBdr>
              <w:shd w:val="clear" w:color="auto" w:fill="33CCCC"/>
              <w:rPr>
                <w:rFonts w:ascii="Marianne" w:hAnsi="Marianne"/>
                <w:sz w:val="22"/>
                <w:szCs w:val="22"/>
              </w:rPr>
            </w:pPr>
          </w:p>
          <w:p w14:paraId="1AE890A2" w14:textId="77777777" w:rsidR="003F08E7" w:rsidRPr="00C91118" w:rsidRDefault="003F08E7" w:rsidP="00130F68">
            <w:pPr>
              <w:pStyle w:val="Default"/>
              <w:pBdr>
                <w:top w:val="single" w:sz="6" w:space="1" w:color="auto"/>
                <w:bottom w:val="single" w:sz="6" w:space="1" w:color="auto"/>
              </w:pBdr>
              <w:shd w:val="clear" w:color="auto" w:fill="33CCCC"/>
              <w:rPr>
                <w:rFonts w:ascii="Marianne" w:hAnsi="Marianne"/>
                <w:sz w:val="22"/>
                <w:szCs w:val="22"/>
              </w:rPr>
            </w:pPr>
          </w:p>
          <w:p w14:paraId="67014D9F" w14:textId="77777777" w:rsidR="003F08E7" w:rsidRPr="00C91118" w:rsidRDefault="003F08E7" w:rsidP="00095166">
            <w:pPr>
              <w:pStyle w:val="Default"/>
              <w:rPr>
                <w:rFonts w:ascii="Marianne" w:hAnsi="Marianne"/>
                <w:sz w:val="12"/>
                <w:szCs w:val="22"/>
              </w:rPr>
            </w:pPr>
          </w:p>
          <w:p w14:paraId="380BC47F" w14:textId="12DBE013" w:rsidR="003F08E7" w:rsidRPr="00C91118" w:rsidRDefault="003F08E7" w:rsidP="00095166">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w:t>
            </w:r>
            <w:r w:rsidR="006B5D33" w:rsidRPr="00C91118">
              <w:rPr>
                <w:rFonts w:ascii="Marianne" w:hAnsi="Marianne"/>
                <w:sz w:val="20"/>
                <w:szCs w:val="22"/>
              </w:rPr>
              <w:t>p</w:t>
            </w:r>
            <w:r w:rsidRPr="00C91118">
              <w:rPr>
                <w:rFonts w:ascii="Marianne" w:hAnsi="Marianne"/>
                <w:sz w:val="20"/>
                <w:szCs w:val="22"/>
              </w:rPr>
              <w:t xml:space="preserve">résident du </w:t>
            </w:r>
            <w:r w:rsidR="0007000D">
              <w:rPr>
                <w:rFonts w:ascii="Marianne" w:hAnsi="Marianne"/>
                <w:sz w:val="20"/>
                <w:szCs w:val="22"/>
              </w:rPr>
              <w:t>t</w:t>
            </w:r>
            <w:r w:rsidR="002C774C" w:rsidRPr="00C91118">
              <w:rPr>
                <w:rFonts w:ascii="Marianne" w:hAnsi="Marianne"/>
                <w:sz w:val="20"/>
                <w:szCs w:val="22"/>
              </w:rPr>
              <w:t>ribunal</w:t>
            </w:r>
            <w:r w:rsidRPr="00C91118">
              <w:rPr>
                <w:rFonts w:ascii="Marianne" w:hAnsi="Marianne"/>
                <w:sz w:val="20"/>
                <w:szCs w:val="22"/>
              </w:rPr>
              <w:t xml:space="preserve"> </w:t>
            </w:r>
            <w:r w:rsidRPr="00C91118">
              <w:rPr>
                <w:rFonts w:ascii="Marianne" w:hAnsi="Marianne"/>
                <w:sz w:val="20"/>
                <w:szCs w:val="22"/>
              </w:rPr>
              <w:br/>
              <w:t xml:space="preserve">et le </w:t>
            </w:r>
            <w:r w:rsidR="006B5D33" w:rsidRPr="00C91118">
              <w:rPr>
                <w:rFonts w:ascii="Marianne" w:hAnsi="Marianne"/>
                <w:sz w:val="20"/>
                <w:szCs w:val="22"/>
              </w:rPr>
              <w:t>p</w:t>
            </w:r>
            <w:r w:rsidRPr="00C91118">
              <w:rPr>
                <w:rFonts w:ascii="Marianne" w:hAnsi="Marianne"/>
                <w:sz w:val="20"/>
                <w:szCs w:val="22"/>
              </w:rPr>
              <w:t xml:space="preserve">rocureur de la </w:t>
            </w:r>
            <w:r w:rsidR="002C774C" w:rsidRPr="00C91118">
              <w:rPr>
                <w:rFonts w:ascii="Marianne" w:hAnsi="Marianne"/>
                <w:sz w:val="20"/>
                <w:szCs w:val="22"/>
              </w:rPr>
              <w:t>République</w:t>
            </w:r>
            <w:r w:rsidRPr="00C91118">
              <w:rPr>
                <w:rFonts w:ascii="Marianne" w:hAnsi="Marianne"/>
                <w:sz w:val="20"/>
                <w:szCs w:val="22"/>
              </w:rPr>
              <w:t>.</w:t>
            </w:r>
          </w:p>
          <w:p w14:paraId="367E2004" w14:textId="77777777" w:rsidR="003F08E7" w:rsidRPr="00C91118" w:rsidRDefault="003F08E7" w:rsidP="00B45F92">
            <w:pPr>
              <w:pStyle w:val="Default"/>
              <w:jc w:val="center"/>
              <w:rPr>
                <w:rFonts w:ascii="Marianne" w:hAnsi="Marianne"/>
                <w:b/>
                <w:bCs/>
                <w:sz w:val="28"/>
                <w:szCs w:val="28"/>
              </w:rPr>
            </w:pPr>
          </w:p>
        </w:tc>
      </w:tr>
    </w:tbl>
    <w:p w14:paraId="356ECD83" w14:textId="77777777" w:rsidR="00AE22A8" w:rsidRPr="00C91118" w:rsidRDefault="00AE22A8" w:rsidP="00AE22A8">
      <w:pPr>
        <w:pStyle w:val="Default"/>
        <w:jc w:val="center"/>
        <w:rPr>
          <w:rFonts w:ascii="Marianne" w:hAnsi="Marianne"/>
          <w:sz w:val="22"/>
          <w:szCs w:val="22"/>
        </w:rPr>
      </w:pPr>
    </w:p>
    <w:p w14:paraId="76CEF4A7" w14:textId="187F4D2E" w:rsidR="00DF2A57" w:rsidRPr="0099062B" w:rsidRDefault="000903E6" w:rsidP="00130F68">
      <w:pPr>
        <w:pStyle w:val="Default"/>
        <w:pBdr>
          <w:top w:val="single" w:sz="4" w:space="1" w:color="auto"/>
          <w:left w:val="single" w:sz="4" w:space="4" w:color="auto"/>
          <w:bottom w:val="single" w:sz="4" w:space="1" w:color="auto"/>
          <w:right w:val="single" w:sz="4" w:space="4" w:color="auto"/>
        </w:pBdr>
        <w:shd w:val="clear" w:color="auto" w:fill="33CCCC"/>
        <w:ind w:left="360"/>
        <w:rPr>
          <w:rFonts w:ascii="Marianne" w:hAnsi="Marianne"/>
          <w:color w:val="auto"/>
        </w:rPr>
      </w:pPr>
      <w:r w:rsidRPr="0099062B">
        <w:rPr>
          <w:rFonts w:ascii="Marianne" w:hAnsi="Marianne"/>
          <w:color w:val="auto"/>
          <w:sz w:val="26"/>
          <w:szCs w:val="26"/>
        </w:rPr>
        <w:sym w:font="Wingdings" w:char="F06F"/>
      </w:r>
      <w:r w:rsidRPr="0099062B">
        <w:rPr>
          <w:rFonts w:ascii="Marianne" w:hAnsi="Marianne"/>
          <w:color w:val="auto"/>
          <w:sz w:val="26"/>
          <w:szCs w:val="26"/>
        </w:rPr>
        <w:t xml:space="preserve"> </w:t>
      </w:r>
      <w:r w:rsidR="00211B36" w:rsidRPr="0099062B">
        <w:rPr>
          <w:rFonts w:ascii="Marianne" w:hAnsi="Marianne"/>
          <w:color w:val="auto"/>
        </w:rPr>
        <w:t xml:space="preserve">Uniquement pour les majeurs </w:t>
      </w:r>
      <w:r w:rsidR="004E5FD6" w:rsidRPr="0099062B">
        <w:rPr>
          <w:rFonts w:ascii="Marianne" w:hAnsi="Marianne"/>
          <w:color w:val="auto"/>
        </w:rPr>
        <w:t xml:space="preserve">si </w:t>
      </w:r>
      <w:r w:rsidR="00656044" w:rsidRPr="0099062B">
        <w:rPr>
          <w:rFonts w:ascii="Marianne" w:hAnsi="Marianne"/>
          <w:color w:val="auto"/>
        </w:rPr>
        <w:t xml:space="preserve">la GAV mineur est </w:t>
      </w:r>
      <w:r w:rsidR="004E5FD6" w:rsidRPr="0099062B">
        <w:rPr>
          <w:rFonts w:ascii="Marianne" w:hAnsi="Marianne"/>
          <w:color w:val="auto"/>
        </w:rPr>
        <w:t>inclu</w:t>
      </w:r>
      <w:r w:rsidR="00656044" w:rsidRPr="0099062B">
        <w:rPr>
          <w:rFonts w:ascii="Marianne" w:hAnsi="Marianne"/>
          <w:color w:val="auto"/>
        </w:rPr>
        <w:t>e</w:t>
      </w:r>
      <w:r w:rsidR="004E5FD6" w:rsidRPr="0099062B">
        <w:rPr>
          <w:rFonts w:ascii="Marianne" w:hAnsi="Marianne"/>
          <w:color w:val="auto"/>
        </w:rPr>
        <w:t xml:space="preserve"> dans une</w:t>
      </w:r>
      <w:r w:rsidR="00211B36" w:rsidRPr="0099062B">
        <w:rPr>
          <w:rFonts w:ascii="Marianne" w:hAnsi="Marianne"/>
          <w:color w:val="auto"/>
        </w:rPr>
        <w:t xml:space="preserve"> annexe </w:t>
      </w:r>
      <w:r w:rsidR="00EA4C1B" w:rsidRPr="0099062B">
        <w:rPr>
          <w:rFonts w:ascii="Marianne" w:hAnsi="Marianne"/>
          <w:color w:val="auto"/>
        </w:rPr>
        <w:t xml:space="preserve">« transversale </w:t>
      </w:r>
      <w:r w:rsidR="00211B36" w:rsidRPr="0099062B">
        <w:rPr>
          <w:rFonts w:ascii="Marianne" w:hAnsi="Marianne"/>
          <w:color w:val="auto"/>
        </w:rPr>
        <w:t>mineur</w:t>
      </w:r>
      <w:r w:rsidR="00EA4C1B" w:rsidRPr="0099062B">
        <w:rPr>
          <w:rFonts w:ascii="Marianne" w:hAnsi="Marianne"/>
          <w:color w:val="auto"/>
        </w:rPr>
        <w:t>s »</w:t>
      </w:r>
    </w:p>
    <w:p w14:paraId="6BF0B926" w14:textId="50506E3A" w:rsidR="00F74AB9" w:rsidRPr="00C91118" w:rsidRDefault="00F74AB9" w:rsidP="00130F68">
      <w:pPr>
        <w:pStyle w:val="Default"/>
        <w:pBdr>
          <w:top w:val="single" w:sz="4" w:space="1" w:color="auto"/>
          <w:left w:val="single" w:sz="4" w:space="4" w:color="auto"/>
          <w:bottom w:val="single" w:sz="4" w:space="1" w:color="auto"/>
          <w:right w:val="single" w:sz="4" w:space="4" w:color="auto"/>
        </w:pBdr>
        <w:shd w:val="clear" w:color="auto" w:fill="33CCCC"/>
        <w:ind w:left="360"/>
        <w:rPr>
          <w:rFonts w:ascii="Marianne" w:hAnsi="Marianne"/>
          <w:color w:val="auto"/>
        </w:rPr>
      </w:pPr>
      <w:r w:rsidRPr="0099062B">
        <w:rPr>
          <w:rFonts w:ascii="Marianne" w:hAnsi="Marianne"/>
          <w:color w:val="auto"/>
          <w:sz w:val="26"/>
          <w:szCs w:val="26"/>
        </w:rPr>
        <w:sym w:font="Wingdings" w:char="F06F"/>
      </w:r>
      <w:r w:rsidRPr="0099062B">
        <w:rPr>
          <w:rFonts w:ascii="Marianne" w:hAnsi="Marianne"/>
          <w:color w:val="auto"/>
        </w:rPr>
        <w:t xml:space="preserve"> Pour les majeurs </w:t>
      </w:r>
      <w:r w:rsidRPr="0099062B">
        <w:rPr>
          <w:rFonts w:ascii="Marianne" w:hAnsi="Marianne"/>
          <w:b/>
          <w:bCs/>
          <w:szCs w:val="32"/>
          <w:u w:val="single"/>
        </w:rPr>
        <w:t>ET</w:t>
      </w:r>
      <w:r w:rsidRPr="0099062B">
        <w:rPr>
          <w:rFonts w:ascii="Marianne" w:hAnsi="Marianne"/>
          <w:color w:val="auto"/>
          <w:sz w:val="20"/>
        </w:rPr>
        <w:t xml:space="preserve"> </w:t>
      </w:r>
      <w:r w:rsidRPr="0099062B">
        <w:rPr>
          <w:rFonts w:ascii="Marianne" w:hAnsi="Marianne"/>
          <w:color w:val="auto"/>
        </w:rPr>
        <w:t>les mineurs si la GAV mineur est exclue de l’anne</w:t>
      </w:r>
      <w:r w:rsidR="00AA42BF" w:rsidRPr="0099062B">
        <w:rPr>
          <w:rFonts w:ascii="Marianne" w:hAnsi="Marianne"/>
          <w:color w:val="auto"/>
        </w:rPr>
        <w:t>xe</w:t>
      </w:r>
      <w:r w:rsidR="00F254F4">
        <w:rPr>
          <w:rFonts w:ascii="Marianne" w:hAnsi="Marianne"/>
          <w:color w:val="auto"/>
        </w:rPr>
        <w:t xml:space="preserve"> transversale</w:t>
      </w:r>
      <w:r w:rsidR="00AA42BF" w:rsidRPr="0099062B">
        <w:rPr>
          <w:rFonts w:ascii="Marianne" w:hAnsi="Marianne"/>
          <w:color w:val="auto"/>
        </w:rPr>
        <w:t xml:space="preserve"> mineur ou si absence</w:t>
      </w:r>
      <w:r w:rsidR="00AA42BF">
        <w:rPr>
          <w:rFonts w:ascii="Marianne" w:hAnsi="Marianne"/>
          <w:color w:val="auto"/>
        </w:rPr>
        <w:t xml:space="preserve"> d</w:t>
      </w:r>
      <w:proofErr w:type="gramStart"/>
      <w:r w:rsidR="0007000D">
        <w:rPr>
          <w:rFonts w:ascii="Marianne" w:hAnsi="Marianne"/>
          <w:color w:val="auto"/>
        </w:rPr>
        <w:t>’</w:t>
      </w:r>
      <w:r w:rsidR="0007000D" w:rsidRPr="00C91118">
        <w:rPr>
          <w:rFonts w:ascii="Marianne" w:hAnsi="Marianne"/>
          <w:color w:val="auto"/>
        </w:rPr>
        <w:t>«</w:t>
      </w:r>
      <w:proofErr w:type="gramEnd"/>
      <w:r w:rsidR="0007000D" w:rsidRPr="00C91118">
        <w:rPr>
          <w:rFonts w:ascii="Marianne" w:hAnsi="Marianne"/>
          <w:color w:val="auto"/>
        </w:rPr>
        <w:t xml:space="preserve"> annexe</w:t>
      </w:r>
      <w:r w:rsidRPr="00C91118">
        <w:rPr>
          <w:rFonts w:ascii="Marianne" w:hAnsi="Marianne"/>
          <w:color w:val="auto"/>
        </w:rPr>
        <w:t xml:space="preserve"> transversale mineurs »</w:t>
      </w:r>
    </w:p>
    <w:p w14:paraId="4CEE48AC" w14:textId="77777777" w:rsidR="00F453FB" w:rsidRDefault="00F453FB" w:rsidP="00DF2A57">
      <w:pPr>
        <w:pStyle w:val="Default"/>
        <w:jc w:val="center"/>
        <w:rPr>
          <w:rFonts w:ascii="Marianne" w:hAnsi="Marianne"/>
          <w:b/>
          <w:bCs/>
          <w:sz w:val="22"/>
          <w:szCs w:val="22"/>
        </w:rPr>
      </w:pPr>
    </w:p>
    <w:p w14:paraId="0E4C13D0" w14:textId="77777777" w:rsidR="00130F68" w:rsidRDefault="00130F68" w:rsidP="00DF2A57">
      <w:pPr>
        <w:pStyle w:val="Default"/>
        <w:jc w:val="center"/>
        <w:rPr>
          <w:rFonts w:ascii="Marianne" w:hAnsi="Marianne"/>
          <w:b/>
          <w:bCs/>
          <w:sz w:val="22"/>
          <w:szCs w:val="22"/>
        </w:rPr>
      </w:pPr>
    </w:p>
    <w:p w14:paraId="0CE946AF" w14:textId="77777777" w:rsidR="00130F68" w:rsidRDefault="00130F68" w:rsidP="00DF2A57">
      <w:pPr>
        <w:pStyle w:val="Default"/>
        <w:jc w:val="center"/>
        <w:rPr>
          <w:rFonts w:ascii="Marianne" w:hAnsi="Marianne"/>
          <w:b/>
          <w:bCs/>
          <w:sz w:val="22"/>
          <w:szCs w:val="22"/>
        </w:rPr>
      </w:pPr>
    </w:p>
    <w:p w14:paraId="37ACEAFD" w14:textId="21246953" w:rsidR="00DF2A57" w:rsidRPr="00C91118" w:rsidRDefault="00DF2A57" w:rsidP="00DF2A57">
      <w:pPr>
        <w:pStyle w:val="Default"/>
        <w:jc w:val="center"/>
        <w:rPr>
          <w:rFonts w:ascii="Marianne" w:hAnsi="Marianne"/>
          <w:bCs/>
          <w:color w:val="FF0000"/>
          <w:sz w:val="22"/>
          <w:szCs w:val="22"/>
        </w:rPr>
      </w:pPr>
      <w:r w:rsidRPr="00C91118">
        <w:rPr>
          <w:rFonts w:ascii="Marianne" w:hAnsi="Marianne"/>
          <w:b/>
          <w:bCs/>
          <w:sz w:val="22"/>
          <w:szCs w:val="22"/>
        </w:rPr>
        <w:t xml:space="preserve">Modalités locales d’organisation </w:t>
      </w:r>
    </w:p>
    <w:p w14:paraId="7FBFC24D" w14:textId="77777777" w:rsidR="00DF2A57" w:rsidRPr="00C91118" w:rsidRDefault="00DF2A57" w:rsidP="00DF2A57">
      <w:pPr>
        <w:pStyle w:val="Default"/>
        <w:rPr>
          <w:rFonts w:ascii="Marianne" w:hAnsi="Marianne"/>
          <w:bCs/>
          <w:color w:val="FF0000"/>
          <w:sz w:val="22"/>
          <w:szCs w:val="22"/>
        </w:rPr>
      </w:pPr>
    </w:p>
    <w:p w14:paraId="7A8DEE5E" w14:textId="77777777" w:rsidR="00DF2A57" w:rsidRPr="00C91118" w:rsidRDefault="00DF2A57" w:rsidP="00DF2A57">
      <w:pPr>
        <w:pStyle w:val="Default"/>
        <w:rPr>
          <w:rFonts w:ascii="Marianne" w:hAnsi="Marianne"/>
          <w:sz w:val="22"/>
          <w:szCs w:val="22"/>
        </w:rPr>
        <w:sectPr w:rsidR="00DF2A57" w:rsidRPr="00C91118" w:rsidSect="00A870BD">
          <w:type w:val="continuous"/>
          <w:pgSz w:w="11906" w:h="16838"/>
          <w:pgMar w:top="709" w:right="1133" w:bottom="567" w:left="1134" w:header="720" w:footer="404" w:gutter="0"/>
          <w:cols w:space="720"/>
          <w:docGrid w:linePitch="600" w:charSpace="32768"/>
        </w:sectPr>
      </w:pPr>
      <w:r w:rsidRPr="00C91118">
        <w:rPr>
          <w:rFonts w:ascii="Marianne" w:hAnsi="Marianne"/>
          <w:sz w:val="22"/>
          <w:szCs w:val="22"/>
        </w:rPr>
        <w:t>Par exemple </w:t>
      </w:r>
    </w:p>
    <w:p w14:paraId="31FE89A8" w14:textId="77777777" w:rsidR="00DF2A57" w:rsidRPr="00C91118" w:rsidRDefault="00DF2A57" w:rsidP="00DF2A57">
      <w:pPr>
        <w:pStyle w:val="Default"/>
        <w:numPr>
          <w:ilvl w:val="0"/>
          <w:numId w:val="10"/>
        </w:numPr>
        <w:jc w:val="both"/>
        <w:rPr>
          <w:rFonts w:ascii="Marianne" w:hAnsi="Marianne"/>
          <w:sz w:val="22"/>
          <w:szCs w:val="22"/>
        </w:rPr>
      </w:pPr>
      <w:r w:rsidRPr="00C91118">
        <w:rPr>
          <w:rFonts w:ascii="Marianne" w:hAnsi="Marianne"/>
          <w:sz w:val="22"/>
          <w:szCs w:val="22"/>
        </w:rPr>
        <w:t>Jours et horaires</w:t>
      </w:r>
    </w:p>
    <w:p w14:paraId="0CF3AF1A" w14:textId="77777777" w:rsidR="00DF2A57" w:rsidRPr="00C91118" w:rsidRDefault="00DF2A57" w:rsidP="00DF2A57">
      <w:pPr>
        <w:pStyle w:val="Default"/>
        <w:numPr>
          <w:ilvl w:val="0"/>
          <w:numId w:val="10"/>
        </w:numPr>
        <w:jc w:val="both"/>
        <w:rPr>
          <w:rFonts w:ascii="Marianne" w:hAnsi="Marianne"/>
          <w:sz w:val="22"/>
          <w:szCs w:val="22"/>
        </w:rPr>
      </w:pPr>
      <w:r w:rsidRPr="00C91118">
        <w:rPr>
          <w:rFonts w:ascii="Marianne" w:hAnsi="Marianne"/>
          <w:sz w:val="22"/>
          <w:szCs w:val="22"/>
        </w:rPr>
        <w:t>Nombre d’avocats investis</w:t>
      </w:r>
    </w:p>
    <w:p w14:paraId="7B912D57" w14:textId="77777777" w:rsidR="00DF2A57" w:rsidRPr="00C91118" w:rsidRDefault="00DF2A57" w:rsidP="00DF2A57">
      <w:pPr>
        <w:pStyle w:val="Default"/>
        <w:numPr>
          <w:ilvl w:val="0"/>
          <w:numId w:val="10"/>
        </w:numPr>
        <w:jc w:val="both"/>
        <w:rPr>
          <w:rFonts w:ascii="Marianne" w:hAnsi="Marianne"/>
          <w:sz w:val="22"/>
          <w:szCs w:val="22"/>
        </w:rPr>
      </w:pPr>
      <w:r w:rsidRPr="00C91118">
        <w:rPr>
          <w:rFonts w:ascii="Marianne" w:hAnsi="Marianne"/>
          <w:sz w:val="22"/>
          <w:szCs w:val="22"/>
        </w:rPr>
        <w:t>Coordonnées du coordinateur</w:t>
      </w:r>
    </w:p>
    <w:p w14:paraId="0B856BF4" w14:textId="77777777" w:rsidR="00DF2A57" w:rsidRPr="00C91118" w:rsidRDefault="00DF2A57" w:rsidP="00DF2A57">
      <w:pPr>
        <w:pStyle w:val="Default"/>
        <w:numPr>
          <w:ilvl w:val="0"/>
          <w:numId w:val="10"/>
        </w:numPr>
        <w:jc w:val="both"/>
        <w:rPr>
          <w:rFonts w:ascii="Marianne" w:hAnsi="Marianne"/>
          <w:sz w:val="22"/>
          <w:szCs w:val="22"/>
        </w:rPr>
      </w:pPr>
      <w:r w:rsidRPr="00C91118">
        <w:rPr>
          <w:rFonts w:ascii="Marianne" w:hAnsi="Marianne"/>
          <w:sz w:val="22"/>
          <w:szCs w:val="22"/>
        </w:rPr>
        <w:t>Organisation des audiences</w:t>
      </w:r>
    </w:p>
    <w:p w14:paraId="188B212C" w14:textId="77777777" w:rsidR="00DF2A57" w:rsidRPr="00C91118" w:rsidRDefault="00DF2A57" w:rsidP="00DF2A57">
      <w:pPr>
        <w:pStyle w:val="Default"/>
        <w:numPr>
          <w:ilvl w:val="0"/>
          <w:numId w:val="10"/>
        </w:numPr>
        <w:jc w:val="both"/>
        <w:rPr>
          <w:rFonts w:ascii="Marianne" w:hAnsi="Marianne"/>
          <w:sz w:val="22"/>
          <w:szCs w:val="22"/>
        </w:rPr>
      </w:pPr>
      <w:r w:rsidRPr="00C91118">
        <w:rPr>
          <w:rFonts w:ascii="Marianne" w:hAnsi="Marianne"/>
          <w:sz w:val="22"/>
          <w:szCs w:val="22"/>
        </w:rPr>
        <w:t>Modalités de transmission des dossiers</w:t>
      </w:r>
    </w:p>
    <w:p w14:paraId="2C844AEF" w14:textId="77777777" w:rsidR="00DF2A57" w:rsidRPr="00C91118" w:rsidRDefault="00DF2A57" w:rsidP="00DF2A57">
      <w:pPr>
        <w:pStyle w:val="Default"/>
        <w:numPr>
          <w:ilvl w:val="0"/>
          <w:numId w:val="10"/>
        </w:numPr>
        <w:jc w:val="both"/>
        <w:rPr>
          <w:rFonts w:ascii="Marianne" w:hAnsi="Marianne"/>
          <w:sz w:val="22"/>
          <w:szCs w:val="22"/>
        </w:rPr>
      </w:pPr>
      <w:r w:rsidRPr="00C91118">
        <w:rPr>
          <w:rFonts w:ascii="Marianne" w:hAnsi="Marianne"/>
          <w:sz w:val="22"/>
          <w:szCs w:val="22"/>
        </w:rPr>
        <w:t>Signature d’une charte…</w:t>
      </w:r>
    </w:p>
    <w:p w14:paraId="6A3B8445" w14:textId="77777777" w:rsidR="00DF2A57" w:rsidRPr="00C91118" w:rsidRDefault="00DF2A57" w:rsidP="00DF2A57">
      <w:pPr>
        <w:pStyle w:val="Default"/>
        <w:numPr>
          <w:ilvl w:val="0"/>
          <w:numId w:val="10"/>
        </w:numPr>
        <w:jc w:val="both"/>
        <w:rPr>
          <w:rFonts w:ascii="Marianne" w:hAnsi="Marianne"/>
          <w:sz w:val="22"/>
          <w:szCs w:val="22"/>
        </w:rPr>
        <w:sectPr w:rsidR="00DF2A57" w:rsidRPr="00C91118" w:rsidSect="00A870BD">
          <w:type w:val="continuous"/>
          <w:pgSz w:w="11906" w:h="16838"/>
          <w:pgMar w:top="709" w:right="1133" w:bottom="567" w:left="1134" w:header="720" w:footer="404" w:gutter="0"/>
          <w:cols w:num="2" w:space="720"/>
          <w:docGrid w:linePitch="600" w:charSpace="32768"/>
        </w:sectPr>
      </w:pPr>
      <w:r w:rsidRPr="00C91118">
        <w:rPr>
          <w:rFonts w:ascii="Marianne" w:hAnsi="Marianne"/>
          <w:sz w:val="22"/>
          <w:szCs w:val="22"/>
        </w:rPr>
        <w:t>Etc.</w:t>
      </w:r>
    </w:p>
    <w:p w14:paraId="084E35EB" w14:textId="77777777" w:rsidR="00DF2A57" w:rsidRPr="00C91118" w:rsidRDefault="00DF2A57" w:rsidP="00DF2A57">
      <w:pPr>
        <w:pStyle w:val="Default"/>
        <w:rPr>
          <w:rFonts w:ascii="Marianne" w:hAnsi="Marianne"/>
        </w:rPr>
      </w:pPr>
    </w:p>
    <w:p w14:paraId="5C60F112" w14:textId="77777777" w:rsidR="00446678" w:rsidRPr="00446678" w:rsidRDefault="00446678" w:rsidP="00130F68">
      <w:pPr>
        <w:pStyle w:val="Default"/>
        <w:pBdr>
          <w:top w:val="single" w:sz="4" w:space="1" w:color="auto"/>
          <w:left w:val="single" w:sz="4" w:space="4" w:color="auto"/>
          <w:bottom w:val="single" w:sz="4" w:space="1" w:color="auto"/>
          <w:right w:val="single" w:sz="4" w:space="4" w:color="auto"/>
        </w:pBdr>
        <w:shd w:val="clear" w:color="auto" w:fill="33CCCC"/>
        <w:jc w:val="center"/>
        <w:rPr>
          <w:rFonts w:ascii="Marianne" w:hAnsi="Marianne"/>
          <w:b/>
          <w:i/>
          <w:color w:val="000000" w:themeColor="text1"/>
          <w:sz w:val="22"/>
        </w:rPr>
      </w:pPr>
      <w:r w:rsidRPr="00446678">
        <w:rPr>
          <w:rFonts w:ascii="Marianne" w:hAnsi="Marianne"/>
          <w:b/>
          <w:i/>
          <w:color w:val="000000" w:themeColor="text1"/>
          <w:sz w:val="22"/>
        </w:rPr>
        <w:t>Description précise de l’organisation de la permanence</w:t>
      </w:r>
    </w:p>
    <w:p w14:paraId="65F6B435" w14:textId="77777777" w:rsidR="00DF2A57" w:rsidRPr="00C91118" w:rsidRDefault="00DF2A57"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1484EBD9" w14:textId="172DCBB4" w:rsidR="004B77A0" w:rsidRPr="004B77A0" w:rsidRDefault="004B77A0" w:rsidP="004B77A0">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sz w:val="20"/>
          <w:szCs w:val="20"/>
        </w:rPr>
      </w:pPr>
      <w:r w:rsidRPr="004B77A0">
        <w:rPr>
          <w:rFonts w:ascii="Marianne" w:hAnsi="Marianne"/>
          <w:sz w:val="20"/>
          <w:szCs w:val="20"/>
        </w:rPr>
        <w:t>Nombre d’avocats inscrits</w:t>
      </w:r>
      <w:r>
        <w:rPr>
          <w:rFonts w:ascii="Marianne" w:hAnsi="Marianne"/>
          <w:sz w:val="20"/>
          <w:szCs w:val="20"/>
        </w:rPr>
        <w:t xml:space="preserve"> à la permanence</w:t>
      </w:r>
      <w:r w:rsidRPr="004B77A0">
        <w:rPr>
          <w:rFonts w:ascii="Marianne" w:hAnsi="Marianne"/>
          <w:sz w:val="20"/>
          <w:szCs w:val="20"/>
        </w:rPr>
        <w:t xml:space="preserve"> : </w:t>
      </w:r>
    </w:p>
    <w:p w14:paraId="446C5229" w14:textId="77777777" w:rsidR="00DF2A57" w:rsidRPr="00C91118" w:rsidRDefault="00DF2A57"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0A98C0DF" w14:textId="77777777" w:rsidR="00DF2A57" w:rsidRPr="00C91118" w:rsidRDefault="00DF2A57"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212BD38D" w14:textId="77777777" w:rsidR="00DF2A57" w:rsidRPr="00C91118" w:rsidRDefault="00DF2A57"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295F85F7" w14:textId="77777777" w:rsidR="00DF2A57" w:rsidRPr="00C91118" w:rsidRDefault="00DF2A57"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50A321FB" w14:textId="77777777" w:rsidR="00DF2A57" w:rsidRPr="00C91118" w:rsidRDefault="00DF2A57"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1D5B7E71" w14:textId="77777777" w:rsidR="00DF2A57" w:rsidRPr="00C91118" w:rsidRDefault="00DF2A57"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5A0E69E0" w14:textId="77777777" w:rsidR="00DF2A57" w:rsidRPr="00C91118" w:rsidRDefault="00DF2A57"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76009262" w14:textId="77777777" w:rsidR="00DF2A57" w:rsidRPr="00C91118" w:rsidRDefault="00DF2A57"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0EFCBBE8" w14:textId="77777777" w:rsidR="00DF2A57" w:rsidRPr="00C91118" w:rsidRDefault="00DF2A57"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10C161F7" w14:textId="77777777" w:rsidR="00DF2A57" w:rsidRPr="00C91118" w:rsidRDefault="00DF2A57"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463DDB58" w14:textId="413E07F3" w:rsidR="00DF2A57" w:rsidRDefault="00DF2A57"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4E149C54" w14:textId="77777777" w:rsidR="00DF2A57" w:rsidRPr="00C91118" w:rsidRDefault="00DF2A57"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07BE28CC" w14:textId="77777777" w:rsidR="00DF2A57" w:rsidRPr="00C91118" w:rsidRDefault="00DF2A57"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sz w:val="22"/>
          <w:szCs w:val="22"/>
        </w:rPr>
      </w:pPr>
    </w:p>
    <w:p w14:paraId="252FCB44" w14:textId="77777777" w:rsidR="00DF2A57" w:rsidRPr="00C91118" w:rsidRDefault="00DF2A57" w:rsidP="00AE22A8">
      <w:pPr>
        <w:pStyle w:val="Default"/>
        <w:jc w:val="center"/>
        <w:rPr>
          <w:rFonts w:ascii="Marianne" w:hAnsi="Marianne"/>
          <w:sz w:val="22"/>
          <w:szCs w:val="22"/>
        </w:rPr>
      </w:pPr>
    </w:p>
    <w:p w14:paraId="0BA2D0A1" w14:textId="77777777" w:rsidR="00DF5E62" w:rsidRDefault="00DF5E62" w:rsidP="00AE22A8">
      <w:pPr>
        <w:pStyle w:val="Default"/>
        <w:jc w:val="center"/>
        <w:rPr>
          <w:rFonts w:ascii="Marianne" w:hAnsi="Marianne"/>
          <w:b/>
          <w:bCs/>
          <w:color w:val="auto"/>
          <w:sz w:val="22"/>
          <w:szCs w:val="22"/>
        </w:rPr>
      </w:pPr>
    </w:p>
    <w:p w14:paraId="74C87238" w14:textId="77777777" w:rsidR="00DF5E62" w:rsidRDefault="00DF5E62" w:rsidP="00AE22A8">
      <w:pPr>
        <w:pStyle w:val="Default"/>
        <w:jc w:val="center"/>
        <w:rPr>
          <w:rFonts w:ascii="Marianne" w:hAnsi="Marianne"/>
          <w:b/>
          <w:bCs/>
          <w:color w:val="auto"/>
          <w:sz w:val="22"/>
          <w:szCs w:val="22"/>
        </w:rPr>
      </w:pPr>
    </w:p>
    <w:p w14:paraId="59451CAF" w14:textId="77777777" w:rsidR="00DF5E62" w:rsidRDefault="00DF5E62" w:rsidP="00AE22A8">
      <w:pPr>
        <w:pStyle w:val="Default"/>
        <w:jc w:val="center"/>
        <w:rPr>
          <w:rFonts w:ascii="Marianne" w:hAnsi="Marianne"/>
          <w:b/>
          <w:bCs/>
          <w:color w:val="auto"/>
          <w:sz w:val="22"/>
          <w:szCs w:val="22"/>
        </w:rPr>
      </w:pPr>
    </w:p>
    <w:p w14:paraId="49BB8CE4" w14:textId="77777777" w:rsidR="00DF5E62" w:rsidRDefault="00DF5E62" w:rsidP="00AE22A8">
      <w:pPr>
        <w:pStyle w:val="Default"/>
        <w:jc w:val="center"/>
        <w:rPr>
          <w:rFonts w:ascii="Marianne" w:hAnsi="Marianne"/>
          <w:b/>
          <w:bCs/>
          <w:color w:val="auto"/>
          <w:sz w:val="22"/>
          <w:szCs w:val="22"/>
        </w:rPr>
      </w:pPr>
    </w:p>
    <w:p w14:paraId="43A3BAFA" w14:textId="77777777" w:rsidR="00DF5E62" w:rsidRDefault="00DF5E62" w:rsidP="00AE22A8">
      <w:pPr>
        <w:pStyle w:val="Default"/>
        <w:jc w:val="center"/>
        <w:rPr>
          <w:rFonts w:ascii="Marianne" w:hAnsi="Marianne"/>
          <w:b/>
          <w:bCs/>
          <w:color w:val="auto"/>
          <w:sz w:val="22"/>
          <w:szCs w:val="22"/>
        </w:rPr>
      </w:pPr>
    </w:p>
    <w:p w14:paraId="33F5F88B" w14:textId="77777777" w:rsidR="00DF5E62" w:rsidRDefault="00DF5E62" w:rsidP="00AE22A8">
      <w:pPr>
        <w:pStyle w:val="Default"/>
        <w:jc w:val="center"/>
        <w:rPr>
          <w:rFonts w:ascii="Marianne" w:hAnsi="Marianne"/>
          <w:b/>
          <w:bCs/>
          <w:color w:val="auto"/>
          <w:sz w:val="22"/>
          <w:szCs w:val="22"/>
        </w:rPr>
      </w:pPr>
    </w:p>
    <w:p w14:paraId="78586BB7" w14:textId="7B48D3E5" w:rsidR="00AE22A8" w:rsidRPr="00C91118" w:rsidRDefault="00AE22A8" w:rsidP="00AE22A8">
      <w:pPr>
        <w:pStyle w:val="Default"/>
        <w:jc w:val="center"/>
        <w:rPr>
          <w:rFonts w:ascii="Marianne" w:hAnsi="Marianne"/>
          <w:b/>
          <w:bCs/>
          <w:color w:val="auto"/>
          <w:sz w:val="22"/>
          <w:szCs w:val="22"/>
        </w:rPr>
      </w:pPr>
      <w:r w:rsidRPr="00C91118">
        <w:rPr>
          <w:rFonts w:ascii="Marianne" w:hAnsi="Marianne"/>
          <w:b/>
          <w:bCs/>
          <w:color w:val="auto"/>
          <w:sz w:val="22"/>
          <w:szCs w:val="22"/>
        </w:rPr>
        <w:lastRenderedPageBreak/>
        <w:t xml:space="preserve">Critères de qualité retenus </w:t>
      </w:r>
    </w:p>
    <w:p w14:paraId="7E6788A5" w14:textId="77777777" w:rsidR="00AA42BF" w:rsidRPr="00AA42BF" w:rsidRDefault="00AA42BF" w:rsidP="00AA42BF">
      <w:pPr>
        <w:pStyle w:val="Default"/>
        <w:jc w:val="center"/>
        <w:rPr>
          <w:rFonts w:ascii="Marianne" w:hAnsi="Marianne"/>
          <w:i/>
          <w:sz w:val="20"/>
          <w:szCs w:val="22"/>
        </w:rPr>
      </w:pPr>
      <w:r w:rsidRPr="00AA42BF">
        <w:rPr>
          <w:rFonts w:ascii="Marianne" w:hAnsi="Marianne"/>
          <w:i/>
          <w:sz w:val="20"/>
          <w:szCs w:val="22"/>
        </w:rPr>
        <w:t>Cocher les cases correspondant aux critères retenus</w:t>
      </w:r>
    </w:p>
    <w:p w14:paraId="64F2218B" w14:textId="77777777" w:rsidR="00AA42BF" w:rsidRPr="00AA42BF" w:rsidRDefault="00AA42BF" w:rsidP="00AA42BF">
      <w:pPr>
        <w:pStyle w:val="Default"/>
        <w:jc w:val="center"/>
        <w:rPr>
          <w:rFonts w:ascii="Marianne" w:hAnsi="Marianne"/>
          <w:i/>
          <w:color w:val="auto"/>
          <w:sz w:val="20"/>
          <w:szCs w:val="22"/>
        </w:rPr>
      </w:pPr>
      <w:r w:rsidRPr="00AA42BF">
        <w:rPr>
          <w:rFonts w:ascii="Marianne" w:hAnsi="Marianne"/>
          <w:i/>
          <w:color w:val="auto"/>
          <w:sz w:val="20"/>
          <w:szCs w:val="22"/>
        </w:rPr>
        <w:t>Décrire chaque critère retenu</w:t>
      </w:r>
    </w:p>
    <w:p w14:paraId="616A440A" w14:textId="77777777" w:rsidR="00AE22A8" w:rsidRPr="00C91118" w:rsidRDefault="00AE22A8" w:rsidP="007A2B8B">
      <w:pPr>
        <w:pStyle w:val="Default"/>
        <w:rPr>
          <w:rFonts w:ascii="Marianne" w:hAnsi="Marianne"/>
          <w:i/>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5"/>
        <w:gridCol w:w="2516"/>
        <w:gridCol w:w="5996"/>
      </w:tblGrid>
      <w:tr w:rsidR="00AE22A8" w:rsidRPr="0099062B" w14:paraId="354ACD79" w14:textId="77777777" w:rsidTr="00B45F92">
        <w:trPr>
          <w:jc w:val="center"/>
        </w:trPr>
        <w:tc>
          <w:tcPr>
            <w:tcW w:w="675" w:type="dxa"/>
            <w:tcBorders>
              <w:top w:val="nil"/>
              <w:left w:val="nil"/>
              <w:bottom w:val="single" w:sz="4" w:space="0" w:color="auto"/>
            </w:tcBorders>
            <w:shd w:val="clear" w:color="auto" w:fill="FFFFFF"/>
            <w:vAlign w:val="center"/>
          </w:tcPr>
          <w:p w14:paraId="44C115CA" w14:textId="77777777" w:rsidR="00AE22A8" w:rsidRPr="00C91118" w:rsidRDefault="00AE22A8" w:rsidP="00B45F92">
            <w:pPr>
              <w:pStyle w:val="Default"/>
              <w:jc w:val="center"/>
              <w:rPr>
                <w:rFonts w:ascii="Marianne" w:hAnsi="Marianne"/>
                <w:color w:val="auto"/>
                <w:sz w:val="22"/>
                <w:szCs w:val="22"/>
              </w:rPr>
            </w:pPr>
          </w:p>
        </w:tc>
        <w:tc>
          <w:tcPr>
            <w:tcW w:w="2516" w:type="dxa"/>
            <w:shd w:val="clear" w:color="auto" w:fill="FFFFFF"/>
            <w:vAlign w:val="center"/>
          </w:tcPr>
          <w:p w14:paraId="3E6DBE46" w14:textId="77777777" w:rsidR="00AE22A8" w:rsidRPr="0099062B" w:rsidRDefault="00AE22A8" w:rsidP="00B45F92">
            <w:pPr>
              <w:pStyle w:val="Default"/>
              <w:jc w:val="center"/>
              <w:rPr>
                <w:rFonts w:ascii="Marianne" w:hAnsi="Marianne"/>
                <w:sz w:val="22"/>
                <w:szCs w:val="22"/>
              </w:rPr>
            </w:pPr>
            <w:r w:rsidRPr="0099062B">
              <w:rPr>
                <w:rFonts w:ascii="Marianne" w:hAnsi="Marianne"/>
                <w:i/>
                <w:sz w:val="20"/>
                <w:szCs w:val="22"/>
              </w:rPr>
              <w:t>Type de critère</w:t>
            </w:r>
          </w:p>
        </w:tc>
        <w:tc>
          <w:tcPr>
            <w:tcW w:w="5996" w:type="dxa"/>
            <w:tcBorders>
              <w:bottom w:val="single" w:sz="4" w:space="0" w:color="auto"/>
            </w:tcBorders>
            <w:shd w:val="clear" w:color="auto" w:fill="FFFFFF"/>
          </w:tcPr>
          <w:p w14:paraId="13295FBF" w14:textId="77777777" w:rsidR="00AE22A8" w:rsidRPr="0099062B" w:rsidRDefault="00AE22A8" w:rsidP="00B45F92">
            <w:pPr>
              <w:pStyle w:val="Default"/>
              <w:jc w:val="center"/>
              <w:rPr>
                <w:rFonts w:ascii="Marianne" w:hAnsi="Marianne"/>
                <w:i/>
                <w:sz w:val="20"/>
                <w:szCs w:val="22"/>
              </w:rPr>
            </w:pPr>
            <w:r w:rsidRPr="0099062B">
              <w:rPr>
                <w:rFonts w:ascii="Marianne" w:hAnsi="Marianne"/>
                <w:i/>
                <w:sz w:val="20"/>
                <w:szCs w:val="22"/>
              </w:rPr>
              <w:t>Modalités concrètes</w:t>
            </w:r>
          </w:p>
        </w:tc>
      </w:tr>
      <w:tr w:rsidR="00AE22A8" w:rsidRPr="0099062B" w14:paraId="0CA26988" w14:textId="77777777" w:rsidTr="00130F68">
        <w:trPr>
          <w:jc w:val="center"/>
        </w:trPr>
        <w:tc>
          <w:tcPr>
            <w:tcW w:w="675" w:type="dxa"/>
            <w:tcBorders>
              <w:bottom w:val="single" w:sz="4" w:space="0" w:color="auto"/>
            </w:tcBorders>
            <w:shd w:val="clear" w:color="auto" w:fill="FFFFFF"/>
            <w:vAlign w:val="center"/>
          </w:tcPr>
          <w:p w14:paraId="11B95F72"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0F8F4CA4"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 xml:space="preserve">Formation </w:t>
            </w:r>
            <w:r w:rsidR="004B1ABF" w:rsidRPr="0099062B">
              <w:rPr>
                <w:rFonts w:ascii="Marianne" w:hAnsi="Marianne"/>
                <w:sz w:val="20"/>
                <w:szCs w:val="22"/>
              </w:rPr>
              <w:t>(art.1)</w:t>
            </w:r>
          </w:p>
        </w:tc>
        <w:tc>
          <w:tcPr>
            <w:tcW w:w="5996" w:type="dxa"/>
            <w:shd w:val="clear" w:color="auto" w:fill="33CCCC"/>
          </w:tcPr>
          <w:p w14:paraId="077BFA36" w14:textId="77777777" w:rsidR="00916608" w:rsidRPr="006D4C2B" w:rsidRDefault="00916608" w:rsidP="00B45F92">
            <w:pPr>
              <w:pStyle w:val="Default"/>
              <w:jc w:val="both"/>
              <w:rPr>
                <w:rFonts w:ascii="Marianne" w:hAnsi="Marianne"/>
                <w:color w:val="71CDCD"/>
                <w:sz w:val="20"/>
                <w:szCs w:val="22"/>
              </w:rPr>
            </w:pPr>
          </w:p>
          <w:p w14:paraId="3A3A99CC" w14:textId="77777777" w:rsidR="00AE22A8" w:rsidRPr="006D4C2B" w:rsidRDefault="00AE22A8" w:rsidP="00B45F92">
            <w:pPr>
              <w:pStyle w:val="Default"/>
              <w:jc w:val="both"/>
              <w:rPr>
                <w:rFonts w:ascii="Marianne" w:hAnsi="Marianne"/>
                <w:color w:val="71CDCD"/>
                <w:sz w:val="20"/>
                <w:szCs w:val="22"/>
              </w:rPr>
            </w:pPr>
          </w:p>
          <w:p w14:paraId="752AF914" w14:textId="77777777" w:rsidR="00AE22A8" w:rsidRPr="006D4C2B" w:rsidRDefault="00AE22A8" w:rsidP="00B45F92">
            <w:pPr>
              <w:pStyle w:val="Default"/>
              <w:jc w:val="both"/>
              <w:rPr>
                <w:rFonts w:ascii="Marianne" w:hAnsi="Marianne"/>
                <w:color w:val="71CDCD"/>
                <w:sz w:val="20"/>
                <w:szCs w:val="22"/>
              </w:rPr>
            </w:pPr>
          </w:p>
        </w:tc>
      </w:tr>
      <w:tr w:rsidR="00AE22A8" w:rsidRPr="0099062B" w14:paraId="2558E4A2" w14:textId="77777777" w:rsidTr="00130F68">
        <w:trPr>
          <w:jc w:val="center"/>
        </w:trPr>
        <w:tc>
          <w:tcPr>
            <w:tcW w:w="675" w:type="dxa"/>
            <w:shd w:val="clear" w:color="auto" w:fill="FFFFFF"/>
          </w:tcPr>
          <w:p w14:paraId="4DB74439" w14:textId="77777777" w:rsidR="00AE22A8" w:rsidRPr="0099062B" w:rsidRDefault="00AE22A8" w:rsidP="00B45F92">
            <w:pPr>
              <w:pStyle w:val="Default"/>
              <w:jc w:val="both"/>
              <w:rPr>
                <w:rFonts w:ascii="Marianne" w:hAnsi="Marianne"/>
                <w:sz w:val="22"/>
                <w:szCs w:val="22"/>
              </w:rPr>
            </w:pPr>
          </w:p>
          <w:p w14:paraId="0AC112EE"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2BFFEE3B" w14:textId="77777777" w:rsidR="00AE22A8" w:rsidRPr="0099062B" w:rsidRDefault="00AE22A8" w:rsidP="00B45F92">
            <w:pPr>
              <w:pStyle w:val="Default"/>
              <w:rPr>
                <w:rFonts w:ascii="Marianne" w:hAnsi="Marianne"/>
                <w:sz w:val="20"/>
                <w:szCs w:val="22"/>
              </w:rPr>
            </w:pPr>
            <w:r w:rsidRPr="0099062B">
              <w:rPr>
                <w:rFonts w:ascii="Marianne" w:hAnsi="Marianne"/>
                <w:bCs/>
                <w:sz w:val="20"/>
                <w:szCs w:val="22"/>
              </w:rPr>
              <w:t xml:space="preserve">Coordination </w:t>
            </w:r>
            <w:r w:rsidR="004B1ABF" w:rsidRPr="0099062B">
              <w:rPr>
                <w:rFonts w:ascii="Marianne" w:hAnsi="Marianne"/>
                <w:bCs/>
                <w:sz w:val="20"/>
                <w:szCs w:val="22"/>
              </w:rPr>
              <w:t>(art. 2)</w:t>
            </w:r>
          </w:p>
        </w:tc>
        <w:tc>
          <w:tcPr>
            <w:tcW w:w="5996" w:type="dxa"/>
            <w:shd w:val="clear" w:color="auto" w:fill="33CCCC"/>
          </w:tcPr>
          <w:p w14:paraId="14632900" w14:textId="77777777" w:rsidR="00AE22A8" w:rsidRPr="006D4C2B" w:rsidRDefault="00AE22A8" w:rsidP="00B45F92">
            <w:pPr>
              <w:pStyle w:val="Default"/>
              <w:jc w:val="both"/>
              <w:rPr>
                <w:rFonts w:ascii="Marianne" w:hAnsi="Marianne"/>
                <w:color w:val="71CDCD"/>
                <w:sz w:val="20"/>
                <w:szCs w:val="22"/>
              </w:rPr>
            </w:pPr>
          </w:p>
          <w:p w14:paraId="3B289721" w14:textId="77777777" w:rsidR="00AE22A8" w:rsidRPr="006D4C2B" w:rsidRDefault="00AE22A8" w:rsidP="00B45F92">
            <w:pPr>
              <w:pStyle w:val="Default"/>
              <w:jc w:val="both"/>
              <w:rPr>
                <w:rFonts w:ascii="Marianne" w:hAnsi="Marianne"/>
                <w:color w:val="71CDCD"/>
                <w:sz w:val="20"/>
                <w:szCs w:val="22"/>
              </w:rPr>
            </w:pPr>
          </w:p>
          <w:p w14:paraId="1F3A9453" w14:textId="77777777" w:rsidR="00AE22A8" w:rsidRPr="006D4C2B" w:rsidRDefault="00AE22A8" w:rsidP="00B45F92">
            <w:pPr>
              <w:pStyle w:val="Default"/>
              <w:jc w:val="both"/>
              <w:rPr>
                <w:rFonts w:ascii="Marianne" w:hAnsi="Marianne"/>
                <w:color w:val="71CDCD"/>
                <w:sz w:val="20"/>
                <w:szCs w:val="22"/>
              </w:rPr>
            </w:pPr>
          </w:p>
        </w:tc>
      </w:tr>
      <w:tr w:rsidR="00AE22A8" w:rsidRPr="0099062B" w14:paraId="27094195" w14:textId="77777777" w:rsidTr="00130F68">
        <w:trPr>
          <w:trHeight w:val="829"/>
          <w:jc w:val="center"/>
        </w:trPr>
        <w:tc>
          <w:tcPr>
            <w:tcW w:w="675" w:type="dxa"/>
            <w:shd w:val="clear" w:color="auto" w:fill="FFFFFF"/>
          </w:tcPr>
          <w:p w14:paraId="5E47E255" w14:textId="77777777" w:rsidR="00AE22A8" w:rsidRPr="0099062B" w:rsidRDefault="00AE22A8" w:rsidP="00B45F92">
            <w:pPr>
              <w:pStyle w:val="Default"/>
              <w:jc w:val="both"/>
              <w:rPr>
                <w:rFonts w:ascii="Marianne" w:hAnsi="Marianne"/>
                <w:sz w:val="22"/>
                <w:szCs w:val="22"/>
              </w:rPr>
            </w:pPr>
          </w:p>
          <w:p w14:paraId="06C2BBA9"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77A601A2"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Tutorat</w:t>
            </w:r>
            <w:r w:rsidR="004B1ABF" w:rsidRPr="0099062B">
              <w:rPr>
                <w:rFonts w:ascii="Marianne" w:hAnsi="Marianne"/>
                <w:sz w:val="20"/>
                <w:szCs w:val="22"/>
              </w:rPr>
              <w:t xml:space="preserve"> (art.3)</w:t>
            </w:r>
          </w:p>
        </w:tc>
        <w:tc>
          <w:tcPr>
            <w:tcW w:w="5996" w:type="dxa"/>
            <w:shd w:val="clear" w:color="auto" w:fill="33CCCC"/>
          </w:tcPr>
          <w:p w14:paraId="36998961" w14:textId="77777777" w:rsidR="00AE22A8" w:rsidRPr="006D4C2B" w:rsidRDefault="00AE22A8" w:rsidP="00B45F92">
            <w:pPr>
              <w:pStyle w:val="Default"/>
              <w:jc w:val="both"/>
              <w:rPr>
                <w:rFonts w:ascii="Marianne" w:hAnsi="Marianne"/>
                <w:color w:val="71CDCD"/>
                <w:sz w:val="20"/>
                <w:szCs w:val="22"/>
              </w:rPr>
            </w:pPr>
          </w:p>
          <w:p w14:paraId="3B382CE0" w14:textId="77777777" w:rsidR="00AE22A8" w:rsidRPr="006D4C2B" w:rsidRDefault="00AE22A8" w:rsidP="00B45F92">
            <w:pPr>
              <w:pStyle w:val="Default"/>
              <w:jc w:val="both"/>
              <w:rPr>
                <w:rFonts w:ascii="Marianne" w:hAnsi="Marianne"/>
                <w:color w:val="71CDCD"/>
                <w:sz w:val="20"/>
                <w:szCs w:val="22"/>
              </w:rPr>
            </w:pPr>
          </w:p>
          <w:p w14:paraId="751E50A8" w14:textId="77777777" w:rsidR="00AE22A8" w:rsidRPr="006D4C2B" w:rsidRDefault="00AE22A8" w:rsidP="00B45F92">
            <w:pPr>
              <w:pStyle w:val="Default"/>
              <w:jc w:val="both"/>
              <w:rPr>
                <w:rFonts w:ascii="Marianne" w:hAnsi="Marianne"/>
                <w:color w:val="71CDCD"/>
                <w:sz w:val="20"/>
                <w:szCs w:val="22"/>
              </w:rPr>
            </w:pPr>
          </w:p>
        </w:tc>
      </w:tr>
      <w:tr w:rsidR="00AE22A8" w:rsidRPr="0099062B" w14:paraId="247CA45C" w14:textId="77777777" w:rsidTr="00130F68">
        <w:trPr>
          <w:jc w:val="center"/>
        </w:trPr>
        <w:tc>
          <w:tcPr>
            <w:tcW w:w="675" w:type="dxa"/>
            <w:shd w:val="clear" w:color="auto" w:fill="FFFFFF"/>
          </w:tcPr>
          <w:p w14:paraId="2925B10B" w14:textId="77777777" w:rsidR="00AE22A8" w:rsidRPr="0099062B" w:rsidRDefault="00AE22A8" w:rsidP="00B45F92">
            <w:pPr>
              <w:pStyle w:val="Default"/>
              <w:jc w:val="both"/>
              <w:rPr>
                <w:rFonts w:ascii="Marianne" w:hAnsi="Marianne"/>
                <w:sz w:val="22"/>
                <w:szCs w:val="22"/>
              </w:rPr>
            </w:pPr>
          </w:p>
          <w:p w14:paraId="2605CA84"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4736E36C"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Continuité des interventions</w:t>
            </w:r>
            <w:r w:rsidR="004B1ABF" w:rsidRPr="0099062B">
              <w:rPr>
                <w:rFonts w:ascii="Marianne" w:hAnsi="Marianne"/>
                <w:sz w:val="20"/>
                <w:szCs w:val="22"/>
              </w:rPr>
              <w:t xml:space="preserve"> (art. 4)</w:t>
            </w:r>
          </w:p>
        </w:tc>
        <w:tc>
          <w:tcPr>
            <w:tcW w:w="5996" w:type="dxa"/>
            <w:shd w:val="clear" w:color="auto" w:fill="33CCCC"/>
          </w:tcPr>
          <w:p w14:paraId="1FBF8C4A" w14:textId="77777777" w:rsidR="00AE22A8" w:rsidRPr="006D4C2B" w:rsidRDefault="00AE22A8" w:rsidP="00B45F92">
            <w:pPr>
              <w:pStyle w:val="Default"/>
              <w:jc w:val="both"/>
              <w:rPr>
                <w:rFonts w:ascii="Marianne" w:hAnsi="Marianne"/>
                <w:color w:val="71CDCD"/>
                <w:sz w:val="20"/>
                <w:szCs w:val="22"/>
              </w:rPr>
            </w:pPr>
          </w:p>
          <w:p w14:paraId="1275B57F" w14:textId="77777777" w:rsidR="00AE22A8" w:rsidRPr="006D4C2B" w:rsidRDefault="00AE22A8" w:rsidP="00B45F92">
            <w:pPr>
              <w:pStyle w:val="Default"/>
              <w:jc w:val="both"/>
              <w:rPr>
                <w:rFonts w:ascii="Marianne" w:hAnsi="Marianne"/>
                <w:color w:val="71CDCD"/>
                <w:sz w:val="20"/>
                <w:szCs w:val="22"/>
              </w:rPr>
            </w:pPr>
          </w:p>
          <w:p w14:paraId="48C08EF8" w14:textId="77777777" w:rsidR="00AE22A8" w:rsidRPr="006D4C2B" w:rsidRDefault="00AE22A8" w:rsidP="00B45F92">
            <w:pPr>
              <w:pStyle w:val="Default"/>
              <w:jc w:val="both"/>
              <w:rPr>
                <w:rFonts w:ascii="Marianne" w:hAnsi="Marianne"/>
                <w:color w:val="71CDCD"/>
                <w:sz w:val="20"/>
                <w:szCs w:val="22"/>
              </w:rPr>
            </w:pPr>
          </w:p>
          <w:p w14:paraId="1E39A506" w14:textId="77777777" w:rsidR="00AE22A8" w:rsidRPr="006D4C2B" w:rsidRDefault="00AE22A8" w:rsidP="00B45F92">
            <w:pPr>
              <w:pStyle w:val="Default"/>
              <w:jc w:val="both"/>
              <w:rPr>
                <w:rFonts w:ascii="Marianne" w:hAnsi="Marianne"/>
                <w:color w:val="71CDCD"/>
                <w:sz w:val="20"/>
                <w:szCs w:val="22"/>
              </w:rPr>
            </w:pPr>
          </w:p>
        </w:tc>
      </w:tr>
      <w:tr w:rsidR="00AE22A8" w:rsidRPr="0099062B" w14:paraId="2CD45425" w14:textId="77777777" w:rsidTr="00130F68">
        <w:trPr>
          <w:jc w:val="center"/>
        </w:trPr>
        <w:tc>
          <w:tcPr>
            <w:tcW w:w="675" w:type="dxa"/>
            <w:shd w:val="clear" w:color="auto" w:fill="FFFFFF"/>
          </w:tcPr>
          <w:p w14:paraId="5CBA1458" w14:textId="77777777" w:rsidR="00AE22A8" w:rsidRPr="0099062B" w:rsidRDefault="00AE22A8" w:rsidP="00B45F92">
            <w:pPr>
              <w:pStyle w:val="Default"/>
              <w:jc w:val="both"/>
              <w:rPr>
                <w:rFonts w:ascii="Marianne" w:hAnsi="Marianne"/>
                <w:sz w:val="22"/>
                <w:szCs w:val="22"/>
              </w:rPr>
            </w:pPr>
          </w:p>
          <w:p w14:paraId="69AB5346"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6CA6A66E"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Accès dématérialisé aux tableaux de permanence</w:t>
            </w:r>
            <w:r w:rsidR="004B1ABF" w:rsidRPr="0099062B">
              <w:rPr>
                <w:rFonts w:ascii="Marianne" w:hAnsi="Marianne"/>
                <w:sz w:val="20"/>
                <w:szCs w:val="22"/>
              </w:rPr>
              <w:t xml:space="preserve"> (art. 5)</w:t>
            </w:r>
          </w:p>
        </w:tc>
        <w:tc>
          <w:tcPr>
            <w:tcW w:w="5996" w:type="dxa"/>
            <w:shd w:val="clear" w:color="auto" w:fill="33CCCC"/>
          </w:tcPr>
          <w:p w14:paraId="504BA96B" w14:textId="77777777" w:rsidR="00AE22A8" w:rsidRPr="006D4C2B" w:rsidRDefault="00AE22A8" w:rsidP="00B45F92">
            <w:pPr>
              <w:pStyle w:val="Default"/>
              <w:jc w:val="both"/>
              <w:rPr>
                <w:rFonts w:ascii="Marianne" w:hAnsi="Marianne"/>
                <w:color w:val="71CDCD"/>
                <w:sz w:val="20"/>
                <w:szCs w:val="22"/>
              </w:rPr>
            </w:pPr>
          </w:p>
          <w:p w14:paraId="01AF5799" w14:textId="77777777" w:rsidR="00AE22A8" w:rsidRPr="006D4C2B" w:rsidRDefault="00AE22A8" w:rsidP="00B45F92">
            <w:pPr>
              <w:pStyle w:val="Default"/>
              <w:jc w:val="both"/>
              <w:rPr>
                <w:rFonts w:ascii="Marianne" w:hAnsi="Marianne"/>
                <w:color w:val="71CDCD"/>
                <w:sz w:val="20"/>
                <w:szCs w:val="22"/>
              </w:rPr>
            </w:pPr>
          </w:p>
          <w:p w14:paraId="3EC0475F" w14:textId="77777777" w:rsidR="00AE22A8" w:rsidRPr="006D4C2B" w:rsidRDefault="00AE22A8" w:rsidP="00B45F92">
            <w:pPr>
              <w:pStyle w:val="Default"/>
              <w:jc w:val="both"/>
              <w:rPr>
                <w:rFonts w:ascii="Marianne" w:hAnsi="Marianne"/>
                <w:color w:val="71CDCD"/>
                <w:sz w:val="20"/>
                <w:szCs w:val="22"/>
              </w:rPr>
            </w:pPr>
          </w:p>
          <w:p w14:paraId="717EE998" w14:textId="77777777" w:rsidR="00AE22A8" w:rsidRPr="006D4C2B" w:rsidRDefault="00AE22A8" w:rsidP="00B45F92">
            <w:pPr>
              <w:pStyle w:val="Default"/>
              <w:jc w:val="both"/>
              <w:rPr>
                <w:rFonts w:ascii="Marianne" w:hAnsi="Marianne"/>
                <w:color w:val="71CDCD"/>
                <w:sz w:val="20"/>
                <w:szCs w:val="22"/>
              </w:rPr>
            </w:pPr>
          </w:p>
        </w:tc>
      </w:tr>
      <w:tr w:rsidR="000545A7" w:rsidRPr="0099062B" w14:paraId="1626EAC7" w14:textId="77777777" w:rsidTr="00130F68">
        <w:trPr>
          <w:jc w:val="center"/>
        </w:trPr>
        <w:tc>
          <w:tcPr>
            <w:tcW w:w="675" w:type="dxa"/>
            <w:shd w:val="clear" w:color="auto" w:fill="FFFFFF"/>
          </w:tcPr>
          <w:p w14:paraId="68ACE6E1" w14:textId="77777777" w:rsidR="000545A7" w:rsidRPr="0099062B" w:rsidRDefault="000545A7" w:rsidP="00594B76">
            <w:pPr>
              <w:pStyle w:val="Default"/>
              <w:jc w:val="both"/>
              <w:rPr>
                <w:rFonts w:ascii="Marianne" w:hAnsi="Marianne"/>
                <w:sz w:val="22"/>
                <w:szCs w:val="22"/>
              </w:rPr>
            </w:pPr>
          </w:p>
          <w:p w14:paraId="4C2244F7" w14:textId="77777777" w:rsidR="000545A7" w:rsidRPr="0099062B" w:rsidRDefault="000545A7"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59BCA1E7" w14:textId="77777777" w:rsidR="000545A7" w:rsidRPr="0099062B" w:rsidRDefault="000545A7" w:rsidP="00B45F92">
            <w:pPr>
              <w:pStyle w:val="Default"/>
              <w:rPr>
                <w:rFonts w:ascii="Marianne" w:hAnsi="Marianne"/>
                <w:sz w:val="20"/>
                <w:szCs w:val="22"/>
              </w:rPr>
            </w:pPr>
            <w:r w:rsidRPr="0099062B">
              <w:rPr>
                <w:rFonts w:ascii="Marianne" w:hAnsi="Marianne"/>
                <w:sz w:val="20"/>
                <w:szCs w:val="22"/>
              </w:rPr>
              <w:t>Accompagnement des victimes (art. 6)</w:t>
            </w:r>
          </w:p>
        </w:tc>
        <w:tc>
          <w:tcPr>
            <w:tcW w:w="5996" w:type="dxa"/>
            <w:shd w:val="clear" w:color="auto" w:fill="33CCCC"/>
          </w:tcPr>
          <w:p w14:paraId="349C0385" w14:textId="77777777" w:rsidR="000545A7" w:rsidRPr="006D4C2B" w:rsidRDefault="000545A7" w:rsidP="00594B76">
            <w:pPr>
              <w:pStyle w:val="Default"/>
              <w:jc w:val="both"/>
              <w:rPr>
                <w:rFonts w:ascii="Marianne" w:hAnsi="Marianne"/>
                <w:color w:val="71CDCD"/>
                <w:sz w:val="20"/>
                <w:szCs w:val="22"/>
              </w:rPr>
            </w:pPr>
          </w:p>
          <w:p w14:paraId="603FCEAB" w14:textId="77777777" w:rsidR="000545A7" w:rsidRPr="006D4C2B" w:rsidRDefault="000545A7" w:rsidP="00594B76">
            <w:pPr>
              <w:pStyle w:val="Default"/>
              <w:jc w:val="both"/>
              <w:rPr>
                <w:rFonts w:ascii="Marianne" w:hAnsi="Marianne"/>
                <w:color w:val="71CDCD"/>
                <w:sz w:val="20"/>
                <w:szCs w:val="22"/>
              </w:rPr>
            </w:pPr>
          </w:p>
          <w:p w14:paraId="0AE86FA9" w14:textId="77777777" w:rsidR="000545A7" w:rsidRPr="006D4C2B" w:rsidRDefault="000545A7" w:rsidP="00594B76">
            <w:pPr>
              <w:pStyle w:val="Default"/>
              <w:jc w:val="both"/>
              <w:rPr>
                <w:rFonts w:ascii="Marianne" w:hAnsi="Marianne"/>
                <w:color w:val="71CDCD"/>
                <w:sz w:val="20"/>
                <w:szCs w:val="22"/>
              </w:rPr>
            </w:pPr>
          </w:p>
          <w:p w14:paraId="12104B56" w14:textId="77777777" w:rsidR="000545A7" w:rsidRPr="006D4C2B" w:rsidRDefault="000545A7" w:rsidP="00B45F92">
            <w:pPr>
              <w:pStyle w:val="Default"/>
              <w:jc w:val="both"/>
              <w:rPr>
                <w:rFonts w:ascii="Marianne" w:hAnsi="Marianne"/>
                <w:color w:val="71CDCD"/>
                <w:sz w:val="20"/>
                <w:szCs w:val="22"/>
              </w:rPr>
            </w:pPr>
          </w:p>
        </w:tc>
      </w:tr>
      <w:tr w:rsidR="00A5412D" w:rsidRPr="00C91118" w14:paraId="5BC5817F" w14:textId="77777777" w:rsidTr="00130F68">
        <w:trPr>
          <w:jc w:val="center"/>
        </w:trPr>
        <w:tc>
          <w:tcPr>
            <w:tcW w:w="675" w:type="dxa"/>
            <w:shd w:val="clear" w:color="auto" w:fill="FFFFFF"/>
          </w:tcPr>
          <w:p w14:paraId="622311B4" w14:textId="77777777" w:rsidR="00A5412D" w:rsidRPr="0099062B" w:rsidRDefault="00A5412D" w:rsidP="00A5412D">
            <w:pPr>
              <w:pStyle w:val="Default"/>
              <w:jc w:val="both"/>
              <w:rPr>
                <w:rFonts w:ascii="Marianne" w:hAnsi="Marianne"/>
                <w:sz w:val="22"/>
                <w:szCs w:val="22"/>
              </w:rPr>
            </w:pPr>
          </w:p>
          <w:p w14:paraId="0CB0DDC0" w14:textId="766B2311" w:rsidR="00A5412D" w:rsidRPr="0099062B" w:rsidRDefault="00A5412D" w:rsidP="00A5412D">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7837BABB" w14:textId="072D4CF9" w:rsidR="00A5412D" w:rsidRPr="00550BD4" w:rsidRDefault="00A5412D" w:rsidP="00A5412D">
            <w:pPr>
              <w:pStyle w:val="Default"/>
              <w:rPr>
                <w:rFonts w:ascii="Marianne" w:hAnsi="Marianne"/>
                <w:sz w:val="20"/>
                <w:szCs w:val="22"/>
              </w:rPr>
            </w:pPr>
            <w:r w:rsidRPr="0099062B">
              <w:rPr>
                <w:rFonts w:ascii="Marianne" w:hAnsi="Marianne"/>
                <w:sz w:val="20"/>
                <w:szCs w:val="22"/>
              </w:rPr>
              <w:t>Régulation de la commission d’office (art. 9)</w:t>
            </w:r>
          </w:p>
        </w:tc>
        <w:tc>
          <w:tcPr>
            <w:tcW w:w="5996" w:type="dxa"/>
            <w:shd w:val="clear" w:color="auto" w:fill="33CCCC"/>
          </w:tcPr>
          <w:p w14:paraId="6FEEA16E" w14:textId="77777777" w:rsidR="00A5412D" w:rsidRPr="006D4C2B" w:rsidRDefault="00A5412D" w:rsidP="00A5412D">
            <w:pPr>
              <w:pStyle w:val="Default"/>
              <w:jc w:val="both"/>
              <w:rPr>
                <w:rFonts w:ascii="Marianne" w:hAnsi="Marianne"/>
                <w:color w:val="71CDCD"/>
                <w:sz w:val="22"/>
                <w:szCs w:val="22"/>
              </w:rPr>
            </w:pPr>
          </w:p>
          <w:p w14:paraId="30B3E2E9" w14:textId="77777777" w:rsidR="00A5412D" w:rsidRPr="006D4C2B" w:rsidRDefault="00A5412D" w:rsidP="00A5412D">
            <w:pPr>
              <w:pStyle w:val="Default"/>
              <w:jc w:val="both"/>
              <w:rPr>
                <w:rFonts w:ascii="Marianne" w:hAnsi="Marianne"/>
                <w:color w:val="71CDCD"/>
                <w:sz w:val="22"/>
                <w:szCs w:val="22"/>
              </w:rPr>
            </w:pPr>
          </w:p>
          <w:p w14:paraId="0014D87E" w14:textId="77777777" w:rsidR="00A5412D" w:rsidRPr="006D4C2B" w:rsidRDefault="00A5412D" w:rsidP="00A5412D">
            <w:pPr>
              <w:pStyle w:val="Default"/>
              <w:jc w:val="both"/>
              <w:rPr>
                <w:rFonts w:ascii="Marianne" w:hAnsi="Marianne"/>
                <w:color w:val="71CDCD"/>
                <w:sz w:val="22"/>
                <w:szCs w:val="22"/>
              </w:rPr>
            </w:pPr>
          </w:p>
          <w:p w14:paraId="0D0389AE" w14:textId="77777777" w:rsidR="00A5412D" w:rsidRPr="006D4C2B" w:rsidRDefault="00A5412D" w:rsidP="00A5412D">
            <w:pPr>
              <w:pStyle w:val="Default"/>
              <w:jc w:val="both"/>
              <w:rPr>
                <w:rFonts w:ascii="Marianne" w:hAnsi="Marianne"/>
                <w:color w:val="71CDCD"/>
                <w:sz w:val="20"/>
                <w:szCs w:val="22"/>
              </w:rPr>
            </w:pPr>
          </w:p>
        </w:tc>
      </w:tr>
    </w:tbl>
    <w:p w14:paraId="6E09812C" w14:textId="77777777" w:rsidR="00AE22A8" w:rsidRPr="00C91118" w:rsidRDefault="00AE22A8" w:rsidP="00AE22A8">
      <w:pPr>
        <w:pStyle w:val="Default"/>
        <w:jc w:val="both"/>
        <w:rPr>
          <w:rFonts w:ascii="Marianne" w:hAnsi="Marianne"/>
          <w:sz w:val="22"/>
          <w:szCs w:val="22"/>
        </w:rPr>
      </w:pPr>
    </w:p>
    <w:p w14:paraId="7DAD6D9E" w14:textId="77777777" w:rsidR="00AA710A" w:rsidRPr="00C91118" w:rsidRDefault="00AE22A8" w:rsidP="00AA710A">
      <w:pPr>
        <w:suppressAutoHyphens w:val="0"/>
        <w:autoSpaceDE w:val="0"/>
        <w:jc w:val="both"/>
        <w:rPr>
          <w:rFonts w:ascii="Marianne" w:hAnsi="Marianne" w:cs="Arial"/>
          <w:b/>
          <w:bCs/>
          <w:color w:val="000000"/>
          <w:sz w:val="22"/>
          <w:szCs w:val="22"/>
        </w:rPr>
      </w:pPr>
      <w:r w:rsidRPr="00C91118">
        <w:rPr>
          <w:rFonts w:ascii="Marianne" w:eastAsia="Calibri" w:hAnsi="Marianne" w:cs="Arial"/>
          <w:color w:val="000000"/>
          <w:sz w:val="22"/>
          <w:szCs w:val="22"/>
        </w:rPr>
        <w:t> </w:t>
      </w:r>
    </w:p>
    <w:p w14:paraId="01533153" w14:textId="77777777" w:rsidR="00AA710A" w:rsidRPr="00C91118" w:rsidRDefault="00AA710A" w:rsidP="00AA710A">
      <w:pPr>
        <w:suppressAutoHyphens w:val="0"/>
        <w:autoSpaceDE w:val="0"/>
        <w:jc w:val="both"/>
        <w:rPr>
          <w:rFonts w:ascii="Marianne" w:hAnsi="Marianne"/>
          <w:sz w:val="22"/>
          <w:szCs w:val="22"/>
        </w:rPr>
      </w:pPr>
      <w:r w:rsidRPr="00C91118">
        <w:rPr>
          <w:rFonts w:ascii="Marianne" w:hAnsi="Marianne" w:cs="Arial"/>
          <w:b/>
          <w:bCs/>
          <w:color w:val="000000"/>
          <w:sz w:val="22"/>
          <w:szCs w:val="22"/>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4"/>
      </w:tblGrid>
      <w:tr w:rsidR="00AE22A8" w:rsidRPr="00C91118" w14:paraId="5203D6BA" w14:textId="77777777" w:rsidTr="003C21B9">
        <w:tc>
          <w:tcPr>
            <w:tcW w:w="9747" w:type="dxa"/>
            <w:gridSpan w:val="2"/>
            <w:shd w:val="clear" w:color="auto" w:fill="33CCCC"/>
          </w:tcPr>
          <w:p w14:paraId="1A816874" w14:textId="585B07CB" w:rsidR="00AE22A8" w:rsidRPr="00550BD4" w:rsidRDefault="00AE22A8" w:rsidP="003C21B9">
            <w:pPr>
              <w:pStyle w:val="Default"/>
              <w:shd w:val="clear" w:color="auto" w:fill="33CCCC"/>
              <w:spacing w:before="120" w:after="120"/>
              <w:jc w:val="center"/>
              <w:rPr>
                <w:rFonts w:ascii="Marianne" w:hAnsi="Marianne"/>
                <w:b/>
                <w:bCs/>
                <w:color w:val="FFFFFF" w:themeColor="background1"/>
                <w:sz w:val="32"/>
                <w:szCs w:val="32"/>
              </w:rPr>
            </w:pPr>
            <w:r w:rsidRPr="003C21B9">
              <w:rPr>
                <w:rFonts w:ascii="Marianne" w:hAnsi="Marianne"/>
                <w:b/>
                <w:bCs/>
                <w:color w:val="FFFFFF" w:themeColor="background1"/>
                <w:sz w:val="32"/>
                <w:szCs w:val="32"/>
                <w:shd w:val="clear" w:color="auto" w:fill="33CCCC"/>
              </w:rPr>
              <w:lastRenderedPageBreak/>
              <w:t xml:space="preserve">Annexe </w:t>
            </w:r>
            <w:r w:rsidR="0055361D" w:rsidRPr="003C21B9">
              <w:rPr>
                <w:rFonts w:ascii="Marianne" w:hAnsi="Marianne"/>
                <w:b/>
                <w:bCs/>
                <w:color w:val="FFFFFF" w:themeColor="background1"/>
                <w:sz w:val="32"/>
                <w:szCs w:val="32"/>
                <w:shd w:val="clear" w:color="auto" w:fill="33CCCC"/>
              </w:rPr>
              <w:t xml:space="preserve">4° de l’article </w:t>
            </w:r>
            <w:r w:rsidR="00F45892" w:rsidRPr="003C21B9">
              <w:rPr>
                <w:rFonts w:ascii="Marianne" w:hAnsi="Marianne"/>
                <w:b/>
                <w:bCs/>
                <w:color w:val="FFFFFF" w:themeColor="background1"/>
                <w:sz w:val="32"/>
                <w:szCs w:val="32"/>
                <w:shd w:val="clear" w:color="auto" w:fill="33CCCC"/>
              </w:rPr>
              <w:t xml:space="preserve">L. </w:t>
            </w:r>
            <w:r w:rsidR="0055361D" w:rsidRPr="003C21B9">
              <w:rPr>
                <w:rFonts w:ascii="Marianne" w:hAnsi="Marianne"/>
                <w:b/>
                <w:bCs/>
                <w:color w:val="FFFFFF" w:themeColor="background1"/>
                <w:sz w:val="32"/>
                <w:szCs w:val="32"/>
                <w:shd w:val="clear" w:color="auto" w:fill="33CCCC"/>
              </w:rPr>
              <w:t>11-2</w:t>
            </w:r>
          </w:p>
          <w:p w14:paraId="7190F7EA" w14:textId="77777777" w:rsidR="004A1A88" w:rsidRPr="00550BD4" w:rsidRDefault="00AE22A8" w:rsidP="003C21B9">
            <w:pPr>
              <w:pStyle w:val="Default"/>
              <w:shd w:val="clear" w:color="auto" w:fill="33CCCC"/>
              <w:spacing w:before="120" w:after="120"/>
              <w:jc w:val="center"/>
              <w:rPr>
                <w:rFonts w:ascii="Marianne" w:hAnsi="Marianne"/>
                <w:b/>
                <w:bCs/>
                <w:color w:val="FFFFFF" w:themeColor="background1"/>
                <w:sz w:val="32"/>
                <w:szCs w:val="32"/>
              </w:rPr>
            </w:pPr>
            <w:r w:rsidRPr="003C21B9">
              <w:rPr>
                <w:rFonts w:ascii="Marianne" w:hAnsi="Marianne"/>
                <w:b/>
                <w:bCs/>
                <w:color w:val="FFFFFF" w:themeColor="background1"/>
                <w:sz w:val="32"/>
                <w:szCs w:val="32"/>
                <w:shd w:val="clear" w:color="auto" w:fill="33CCCC"/>
              </w:rPr>
              <w:t xml:space="preserve">Permanence </w:t>
            </w:r>
            <w:r w:rsidR="003F08E7" w:rsidRPr="003C21B9">
              <w:rPr>
                <w:rFonts w:ascii="Marianne" w:hAnsi="Marianne"/>
                <w:b/>
                <w:bCs/>
                <w:color w:val="FFFFFF" w:themeColor="background1"/>
                <w:sz w:val="32"/>
                <w:szCs w:val="32"/>
                <w:shd w:val="clear" w:color="auto" w:fill="33CCCC"/>
              </w:rPr>
              <w:t>« M</w:t>
            </w:r>
            <w:r w:rsidRPr="003C21B9">
              <w:rPr>
                <w:rFonts w:ascii="Marianne" w:hAnsi="Marianne"/>
                <w:b/>
                <w:bCs/>
                <w:color w:val="FFFFFF" w:themeColor="background1"/>
                <w:sz w:val="32"/>
                <w:szCs w:val="32"/>
                <w:shd w:val="clear" w:color="auto" w:fill="33CCCC"/>
              </w:rPr>
              <w:t>édiation et composition pénale</w:t>
            </w:r>
            <w:r w:rsidRPr="00550BD4">
              <w:rPr>
                <w:rFonts w:ascii="Marianne" w:hAnsi="Marianne"/>
                <w:b/>
                <w:bCs/>
                <w:color w:val="FFFFFF" w:themeColor="background1"/>
                <w:sz w:val="32"/>
                <w:szCs w:val="32"/>
              </w:rPr>
              <w:t xml:space="preserve">, </w:t>
            </w:r>
          </w:p>
          <w:p w14:paraId="6183BAAD" w14:textId="77777777" w:rsidR="00AE22A8" w:rsidRPr="00550BD4" w:rsidRDefault="004A1A88" w:rsidP="003C21B9">
            <w:pPr>
              <w:pStyle w:val="Default"/>
              <w:shd w:val="clear" w:color="auto" w:fill="33CCCC"/>
              <w:spacing w:before="120" w:after="120"/>
              <w:jc w:val="center"/>
              <w:rPr>
                <w:rFonts w:ascii="Marianne" w:hAnsi="Marianne"/>
                <w:b/>
                <w:bCs/>
                <w:sz w:val="32"/>
                <w:szCs w:val="32"/>
              </w:rPr>
            </w:pPr>
            <w:proofErr w:type="gramStart"/>
            <w:r w:rsidRPr="00550BD4">
              <w:rPr>
                <w:rFonts w:ascii="Marianne" w:hAnsi="Marianne"/>
                <w:b/>
                <w:bCs/>
                <w:color w:val="FFFFFF" w:themeColor="background1"/>
                <w:sz w:val="32"/>
                <w:szCs w:val="32"/>
              </w:rPr>
              <w:t>et</w:t>
            </w:r>
            <w:proofErr w:type="gramEnd"/>
            <w:r w:rsidRPr="00550BD4">
              <w:rPr>
                <w:rFonts w:ascii="Marianne" w:hAnsi="Marianne"/>
                <w:b/>
                <w:bCs/>
                <w:color w:val="FFFFFF" w:themeColor="background1"/>
                <w:sz w:val="32"/>
                <w:szCs w:val="32"/>
              </w:rPr>
              <w:t xml:space="preserve"> </w:t>
            </w:r>
            <w:r w:rsidR="00AE22A8" w:rsidRPr="00550BD4">
              <w:rPr>
                <w:rFonts w:ascii="Marianne" w:hAnsi="Marianne"/>
                <w:b/>
                <w:bCs/>
                <w:color w:val="FFFFFF" w:themeColor="background1"/>
                <w:sz w:val="32"/>
                <w:szCs w:val="32"/>
              </w:rPr>
              <w:t>mesures de réparation proposées à un mineur</w:t>
            </w:r>
            <w:r w:rsidR="003F08E7" w:rsidRPr="00550BD4">
              <w:rPr>
                <w:rFonts w:ascii="Marianne" w:hAnsi="Marianne"/>
                <w:b/>
                <w:bCs/>
                <w:color w:val="FFFFFF" w:themeColor="background1"/>
                <w:sz w:val="32"/>
                <w:szCs w:val="32"/>
              </w:rPr>
              <w:t> »</w:t>
            </w:r>
            <w:r w:rsidR="00AE22A8" w:rsidRPr="00550BD4">
              <w:rPr>
                <w:rFonts w:ascii="Marianne" w:hAnsi="Marianne"/>
                <w:b/>
                <w:bCs/>
                <w:color w:val="FFFFFF" w:themeColor="background1"/>
                <w:sz w:val="32"/>
                <w:szCs w:val="32"/>
              </w:rPr>
              <w:t xml:space="preserve"> </w:t>
            </w:r>
          </w:p>
          <w:p w14:paraId="159D63A1" w14:textId="77777777" w:rsidR="00AE22A8" w:rsidRPr="00C91118" w:rsidRDefault="00AE22A8" w:rsidP="00B45F92">
            <w:pPr>
              <w:pStyle w:val="Default"/>
              <w:jc w:val="center"/>
              <w:rPr>
                <w:rFonts w:ascii="Marianne" w:hAnsi="Marianne"/>
                <w:sz w:val="12"/>
              </w:rPr>
            </w:pPr>
          </w:p>
        </w:tc>
      </w:tr>
      <w:tr w:rsidR="006B5D33" w:rsidRPr="00C91118" w14:paraId="03B68853" w14:textId="77777777" w:rsidTr="00095166">
        <w:tc>
          <w:tcPr>
            <w:tcW w:w="4873" w:type="dxa"/>
          </w:tcPr>
          <w:p w14:paraId="78518318" w14:textId="77777777" w:rsidR="006B5D33" w:rsidRPr="00C91118" w:rsidRDefault="006B5D33" w:rsidP="00095166">
            <w:pPr>
              <w:pStyle w:val="Default"/>
              <w:rPr>
                <w:rFonts w:ascii="Marianne" w:hAnsi="Marianne"/>
              </w:rPr>
            </w:pPr>
            <w:r w:rsidRPr="00C91118">
              <w:rPr>
                <w:rFonts w:ascii="Marianne" w:hAnsi="Marianne"/>
                <w:sz w:val="20"/>
              </w:rPr>
              <w:t>Conclue entre :</w:t>
            </w:r>
          </w:p>
          <w:p w14:paraId="6A1F34A4" w14:textId="77777777" w:rsidR="006B5D33" w:rsidRPr="00C91118" w:rsidRDefault="006B5D33" w:rsidP="00095166">
            <w:pPr>
              <w:pStyle w:val="Default"/>
              <w:jc w:val="center"/>
              <w:rPr>
                <w:rFonts w:ascii="Marianne" w:hAnsi="Marianne"/>
                <w:sz w:val="28"/>
                <w:szCs w:val="22"/>
              </w:rPr>
            </w:pPr>
            <w:r w:rsidRPr="00C91118">
              <w:rPr>
                <w:rFonts w:ascii="Marianne" w:hAnsi="Marianne"/>
                <w:sz w:val="28"/>
                <w:szCs w:val="22"/>
              </w:rPr>
              <w:t>Le barreau de :</w:t>
            </w:r>
          </w:p>
          <w:p w14:paraId="4A335A69" w14:textId="77777777" w:rsidR="006B5D33" w:rsidRPr="00C91118" w:rsidRDefault="006B5D33" w:rsidP="00130F68">
            <w:pPr>
              <w:pStyle w:val="Default"/>
              <w:pBdr>
                <w:top w:val="single" w:sz="6" w:space="1" w:color="auto"/>
                <w:bottom w:val="single" w:sz="6" w:space="1" w:color="auto"/>
              </w:pBdr>
              <w:shd w:val="clear" w:color="auto" w:fill="33CCCC"/>
              <w:jc w:val="both"/>
              <w:rPr>
                <w:rFonts w:ascii="Marianne" w:hAnsi="Marianne"/>
                <w:sz w:val="22"/>
                <w:szCs w:val="22"/>
              </w:rPr>
            </w:pPr>
            <w:r w:rsidRPr="00C91118">
              <w:rPr>
                <w:rFonts w:ascii="Marianne" w:hAnsi="Marianne"/>
                <w:sz w:val="22"/>
                <w:szCs w:val="22"/>
              </w:rPr>
              <w:t xml:space="preserve">  </w:t>
            </w:r>
          </w:p>
          <w:p w14:paraId="2F203806" w14:textId="77777777" w:rsidR="006B5D33" w:rsidRPr="00C91118" w:rsidRDefault="006B5D33" w:rsidP="00130F68">
            <w:pPr>
              <w:pStyle w:val="Default"/>
              <w:pBdr>
                <w:top w:val="single" w:sz="6" w:space="1" w:color="auto"/>
                <w:bottom w:val="single" w:sz="6" w:space="1" w:color="auto"/>
              </w:pBdr>
              <w:shd w:val="clear" w:color="auto" w:fill="33CCCC"/>
              <w:jc w:val="both"/>
              <w:rPr>
                <w:rFonts w:ascii="Marianne" w:hAnsi="Marianne"/>
                <w:sz w:val="22"/>
                <w:szCs w:val="22"/>
              </w:rPr>
            </w:pPr>
          </w:p>
          <w:p w14:paraId="02121BC5" w14:textId="77777777" w:rsidR="006B5D33" w:rsidRPr="00C91118" w:rsidRDefault="006B5D33" w:rsidP="00095166">
            <w:pPr>
              <w:pStyle w:val="Default"/>
              <w:jc w:val="both"/>
              <w:rPr>
                <w:rFonts w:ascii="Marianne" w:hAnsi="Marianne"/>
                <w:sz w:val="12"/>
                <w:szCs w:val="22"/>
              </w:rPr>
            </w:pPr>
          </w:p>
          <w:p w14:paraId="0BC00307" w14:textId="77777777" w:rsidR="006B5D33" w:rsidRPr="00C91118" w:rsidRDefault="006B5D33" w:rsidP="00095166">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bâtonnier en exercice.</w:t>
            </w:r>
          </w:p>
          <w:p w14:paraId="6040C855" w14:textId="77777777" w:rsidR="006B5D33" w:rsidRPr="00C91118" w:rsidRDefault="006B5D33" w:rsidP="00B45F92">
            <w:pPr>
              <w:pStyle w:val="Default"/>
              <w:jc w:val="center"/>
              <w:rPr>
                <w:rFonts w:ascii="Marianne" w:hAnsi="Marianne"/>
                <w:b/>
                <w:bCs/>
                <w:sz w:val="28"/>
                <w:szCs w:val="28"/>
              </w:rPr>
            </w:pPr>
          </w:p>
        </w:tc>
        <w:tc>
          <w:tcPr>
            <w:tcW w:w="4874" w:type="dxa"/>
          </w:tcPr>
          <w:p w14:paraId="30525CD5" w14:textId="77777777" w:rsidR="006B5D33" w:rsidRPr="00C91118" w:rsidRDefault="006B5D33" w:rsidP="00095166">
            <w:pPr>
              <w:pStyle w:val="Default"/>
              <w:rPr>
                <w:rFonts w:ascii="Marianne" w:hAnsi="Marianne"/>
                <w:sz w:val="20"/>
                <w:szCs w:val="22"/>
              </w:rPr>
            </w:pPr>
            <w:r w:rsidRPr="00C91118">
              <w:rPr>
                <w:rFonts w:ascii="Marianne" w:hAnsi="Marianne"/>
                <w:sz w:val="20"/>
                <w:szCs w:val="22"/>
              </w:rPr>
              <w:t>Et :</w:t>
            </w:r>
          </w:p>
          <w:p w14:paraId="62C01A83" w14:textId="3746D229" w:rsidR="006B5D33" w:rsidRPr="00C91118" w:rsidRDefault="006B5D33" w:rsidP="00095166">
            <w:pPr>
              <w:pStyle w:val="Default"/>
              <w:jc w:val="center"/>
              <w:rPr>
                <w:rFonts w:ascii="Marianne" w:hAnsi="Marianne"/>
                <w:sz w:val="28"/>
                <w:szCs w:val="22"/>
              </w:rPr>
            </w:pPr>
            <w:r w:rsidRPr="00C91118">
              <w:rPr>
                <w:rFonts w:ascii="Marianne" w:hAnsi="Marianne"/>
                <w:sz w:val="28"/>
                <w:szCs w:val="22"/>
              </w:rPr>
              <w:t xml:space="preserve">Le </w:t>
            </w:r>
            <w:r w:rsidR="0007000D">
              <w:rPr>
                <w:rFonts w:ascii="Marianne" w:hAnsi="Marianne"/>
                <w:sz w:val="28"/>
                <w:szCs w:val="22"/>
              </w:rPr>
              <w:t>t</w:t>
            </w:r>
            <w:r w:rsidR="002C774C" w:rsidRPr="00C91118">
              <w:rPr>
                <w:rFonts w:ascii="Marianne" w:hAnsi="Marianne"/>
                <w:sz w:val="28"/>
                <w:szCs w:val="22"/>
              </w:rPr>
              <w:t>ribunal</w:t>
            </w:r>
            <w:r w:rsidRPr="00C91118">
              <w:rPr>
                <w:rFonts w:ascii="Marianne" w:hAnsi="Marianne"/>
                <w:sz w:val="28"/>
                <w:szCs w:val="22"/>
              </w:rPr>
              <w:t xml:space="preserve"> judiciaire de :</w:t>
            </w:r>
          </w:p>
          <w:p w14:paraId="7EC60A33" w14:textId="77777777" w:rsidR="006B5D33" w:rsidRPr="00C91118" w:rsidRDefault="006B5D33" w:rsidP="00130F68">
            <w:pPr>
              <w:pStyle w:val="Default"/>
              <w:pBdr>
                <w:top w:val="single" w:sz="6" w:space="1" w:color="auto"/>
                <w:bottom w:val="single" w:sz="6" w:space="1" w:color="auto"/>
              </w:pBdr>
              <w:shd w:val="clear" w:color="auto" w:fill="33CCCC"/>
              <w:rPr>
                <w:rFonts w:ascii="Marianne" w:hAnsi="Marianne"/>
                <w:sz w:val="22"/>
                <w:szCs w:val="22"/>
              </w:rPr>
            </w:pPr>
          </w:p>
          <w:p w14:paraId="0E8234FA" w14:textId="77777777" w:rsidR="006B5D33" w:rsidRPr="00C91118" w:rsidRDefault="006B5D33" w:rsidP="00130F68">
            <w:pPr>
              <w:pStyle w:val="Default"/>
              <w:pBdr>
                <w:top w:val="single" w:sz="6" w:space="1" w:color="auto"/>
                <w:bottom w:val="single" w:sz="6" w:space="1" w:color="auto"/>
              </w:pBdr>
              <w:shd w:val="clear" w:color="auto" w:fill="33CCCC"/>
              <w:rPr>
                <w:rFonts w:ascii="Marianne" w:hAnsi="Marianne"/>
                <w:sz w:val="22"/>
                <w:szCs w:val="22"/>
              </w:rPr>
            </w:pPr>
          </w:p>
          <w:p w14:paraId="34370468" w14:textId="77777777" w:rsidR="006B5D33" w:rsidRPr="00C91118" w:rsidRDefault="006B5D33" w:rsidP="00095166">
            <w:pPr>
              <w:pStyle w:val="Default"/>
              <w:rPr>
                <w:rFonts w:ascii="Marianne" w:hAnsi="Marianne"/>
                <w:sz w:val="12"/>
                <w:szCs w:val="22"/>
              </w:rPr>
            </w:pPr>
          </w:p>
          <w:p w14:paraId="3DB0DC5A" w14:textId="77777777" w:rsidR="006B5D33" w:rsidRPr="00C91118" w:rsidRDefault="006B5D33" w:rsidP="00095166">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président du </w:t>
            </w:r>
            <w:r w:rsidR="002C774C" w:rsidRPr="00C91118">
              <w:rPr>
                <w:rFonts w:ascii="Marianne" w:hAnsi="Marianne"/>
                <w:sz w:val="20"/>
                <w:szCs w:val="22"/>
              </w:rPr>
              <w:t>Tribunal</w:t>
            </w:r>
            <w:r w:rsidRPr="00C91118">
              <w:rPr>
                <w:rFonts w:ascii="Marianne" w:hAnsi="Marianne"/>
                <w:sz w:val="20"/>
                <w:szCs w:val="22"/>
              </w:rPr>
              <w:t xml:space="preserve"> </w:t>
            </w:r>
            <w:r w:rsidRPr="00C91118">
              <w:rPr>
                <w:rFonts w:ascii="Marianne" w:hAnsi="Marianne"/>
                <w:sz w:val="20"/>
                <w:szCs w:val="22"/>
              </w:rPr>
              <w:br/>
              <w:t xml:space="preserve">et le procureur de la </w:t>
            </w:r>
            <w:r w:rsidR="002C774C" w:rsidRPr="00C91118">
              <w:rPr>
                <w:rFonts w:ascii="Marianne" w:hAnsi="Marianne"/>
                <w:sz w:val="20"/>
                <w:szCs w:val="22"/>
              </w:rPr>
              <w:t>République</w:t>
            </w:r>
            <w:r w:rsidRPr="00C91118">
              <w:rPr>
                <w:rFonts w:ascii="Marianne" w:hAnsi="Marianne"/>
                <w:sz w:val="20"/>
                <w:szCs w:val="22"/>
              </w:rPr>
              <w:t>.</w:t>
            </w:r>
          </w:p>
          <w:p w14:paraId="450248FA" w14:textId="77777777" w:rsidR="006B5D33" w:rsidRPr="00C91118" w:rsidRDefault="006B5D33" w:rsidP="00B45F92">
            <w:pPr>
              <w:pStyle w:val="Default"/>
              <w:jc w:val="center"/>
              <w:rPr>
                <w:rFonts w:ascii="Marianne" w:hAnsi="Marianne"/>
                <w:b/>
                <w:bCs/>
                <w:sz w:val="28"/>
                <w:szCs w:val="28"/>
              </w:rPr>
            </w:pPr>
          </w:p>
        </w:tc>
      </w:tr>
    </w:tbl>
    <w:p w14:paraId="0C98820A" w14:textId="77777777" w:rsidR="00AE22A8" w:rsidRPr="00C91118" w:rsidRDefault="00AE22A8" w:rsidP="00AE22A8">
      <w:pPr>
        <w:pStyle w:val="Default"/>
        <w:rPr>
          <w:rFonts w:ascii="Marianne" w:hAnsi="Marianne"/>
          <w:sz w:val="22"/>
          <w:szCs w:val="22"/>
        </w:rPr>
      </w:pPr>
    </w:p>
    <w:p w14:paraId="51C181B7" w14:textId="19655376" w:rsidR="005F077F" w:rsidRDefault="00D22F83" w:rsidP="00130F68">
      <w:pPr>
        <w:pStyle w:val="Default"/>
        <w:pBdr>
          <w:top w:val="single" w:sz="4" w:space="1" w:color="auto"/>
          <w:left w:val="single" w:sz="4" w:space="4" w:color="auto"/>
          <w:bottom w:val="single" w:sz="4" w:space="1" w:color="auto"/>
          <w:right w:val="single" w:sz="4" w:space="4" w:color="auto"/>
        </w:pBdr>
        <w:shd w:val="clear" w:color="auto" w:fill="33CCCC"/>
        <w:ind w:left="360"/>
        <w:rPr>
          <w:rFonts w:ascii="Marianne" w:hAnsi="Marianne"/>
          <w:color w:val="auto"/>
        </w:rPr>
      </w:pPr>
      <w:r w:rsidRPr="0099062B">
        <w:rPr>
          <w:rFonts w:ascii="Marianne" w:hAnsi="Marianne"/>
          <w:color w:val="auto"/>
          <w:sz w:val="26"/>
          <w:szCs w:val="26"/>
        </w:rPr>
        <w:sym w:font="Wingdings" w:char="F06F"/>
      </w:r>
      <w:r w:rsidRPr="0099062B">
        <w:rPr>
          <w:rFonts w:ascii="Marianne" w:hAnsi="Marianne"/>
          <w:color w:val="auto"/>
          <w:sz w:val="26"/>
          <w:szCs w:val="26"/>
        </w:rPr>
        <w:t xml:space="preserve"> </w:t>
      </w:r>
      <w:r w:rsidR="0055361D" w:rsidRPr="0099062B">
        <w:rPr>
          <w:rFonts w:ascii="Marianne" w:hAnsi="Marianne"/>
          <w:color w:val="auto"/>
          <w:sz w:val="26"/>
          <w:szCs w:val="26"/>
        </w:rPr>
        <w:t xml:space="preserve"> </w:t>
      </w:r>
      <w:r w:rsidR="00F254F4">
        <w:rPr>
          <w:rFonts w:ascii="Marianne" w:hAnsi="Marianne"/>
          <w:color w:val="auto"/>
        </w:rPr>
        <w:t>U</w:t>
      </w:r>
      <w:r w:rsidR="00816542" w:rsidRPr="0099062B">
        <w:rPr>
          <w:rFonts w:ascii="Marianne" w:hAnsi="Marianne"/>
          <w:color w:val="auto"/>
        </w:rPr>
        <w:t>niquement pour les majeurs</w:t>
      </w:r>
      <w:r w:rsidRPr="0099062B">
        <w:rPr>
          <w:rFonts w:ascii="Marianne" w:hAnsi="Marianne"/>
          <w:color w:val="auto"/>
        </w:rPr>
        <w:t xml:space="preserve"> </w:t>
      </w:r>
      <w:r w:rsidR="0055361D" w:rsidRPr="0099062B">
        <w:rPr>
          <w:rFonts w:ascii="Marianne" w:hAnsi="Marianne"/>
          <w:color w:val="auto"/>
        </w:rPr>
        <w:t>si la CLAJ comporte une</w:t>
      </w:r>
      <w:r w:rsidRPr="0099062B">
        <w:rPr>
          <w:rFonts w:ascii="Marianne" w:hAnsi="Marianne"/>
          <w:color w:val="auto"/>
        </w:rPr>
        <w:t xml:space="preserve"> annexe </w:t>
      </w:r>
      <w:r w:rsidR="0055361D" w:rsidRPr="0099062B">
        <w:rPr>
          <w:rFonts w:ascii="Marianne" w:hAnsi="Marianne"/>
          <w:color w:val="auto"/>
        </w:rPr>
        <w:t xml:space="preserve">« transversale </w:t>
      </w:r>
      <w:r w:rsidRPr="0099062B">
        <w:rPr>
          <w:rFonts w:ascii="Marianne" w:hAnsi="Marianne"/>
          <w:color w:val="auto"/>
        </w:rPr>
        <w:t>mineur</w:t>
      </w:r>
      <w:r w:rsidR="0055361D" w:rsidRPr="0099062B">
        <w:rPr>
          <w:rFonts w:ascii="Marianne" w:hAnsi="Marianne"/>
          <w:color w:val="auto"/>
        </w:rPr>
        <w:t>s »</w:t>
      </w:r>
    </w:p>
    <w:p w14:paraId="58D0068B" w14:textId="42426978" w:rsidR="00F254F4" w:rsidRPr="00C91118" w:rsidRDefault="00F254F4" w:rsidP="00130F68">
      <w:pPr>
        <w:pStyle w:val="Default"/>
        <w:pBdr>
          <w:top w:val="single" w:sz="4" w:space="1" w:color="auto"/>
          <w:left w:val="single" w:sz="4" w:space="4" w:color="auto"/>
          <w:bottom w:val="single" w:sz="4" w:space="1" w:color="auto"/>
          <w:right w:val="single" w:sz="4" w:space="4" w:color="auto"/>
        </w:pBdr>
        <w:shd w:val="clear" w:color="auto" w:fill="33CCCC"/>
        <w:ind w:left="360"/>
        <w:rPr>
          <w:rFonts w:ascii="Marianne" w:hAnsi="Marianne"/>
          <w:color w:val="auto"/>
        </w:rPr>
      </w:pPr>
      <w:r w:rsidRPr="0099062B">
        <w:rPr>
          <w:rFonts w:ascii="Marianne" w:hAnsi="Marianne"/>
          <w:color w:val="auto"/>
          <w:sz w:val="26"/>
          <w:szCs w:val="26"/>
        </w:rPr>
        <w:sym w:font="Wingdings" w:char="F06F"/>
      </w:r>
      <w:r w:rsidRPr="0099062B">
        <w:rPr>
          <w:rFonts w:ascii="Marianne" w:hAnsi="Marianne"/>
          <w:color w:val="auto"/>
        </w:rPr>
        <w:t xml:space="preserve"> Pour les majeurs </w:t>
      </w:r>
      <w:r w:rsidRPr="0099062B">
        <w:rPr>
          <w:rFonts w:ascii="Marianne" w:hAnsi="Marianne"/>
          <w:b/>
          <w:bCs/>
          <w:szCs w:val="32"/>
          <w:u w:val="single"/>
        </w:rPr>
        <w:t>ET</w:t>
      </w:r>
      <w:r w:rsidRPr="0099062B">
        <w:rPr>
          <w:rFonts w:ascii="Marianne" w:hAnsi="Marianne"/>
          <w:color w:val="auto"/>
          <w:sz w:val="20"/>
        </w:rPr>
        <w:t xml:space="preserve"> </w:t>
      </w:r>
      <w:r w:rsidRPr="0099062B">
        <w:rPr>
          <w:rFonts w:ascii="Marianne" w:hAnsi="Marianne"/>
          <w:color w:val="auto"/>
        </w:rPr>
        <w:t xml:space="preserve">les mineurs si la </w:t>
      </w:r>
      <w:r>
        <w:rPr>
          <w:rFonts w:ascii="Marianne" w:hAnsi="Marianne"/>
          <w:color w:val="auto"/>
        </w:rPr>
        <w:t>CLAJ</w:t>
      </w:r>
      <w:r w:rsidRPr="0099062B">
        <w:rPr>
          <w:rFonts w:ascii="Marianne" w:hAnsi="Marianne"/>
          <w:color w:val="auto"/>
        </w:rPr>
        <w:t xml:space="preserve"> </w:t>
      </w:r>
      <w:r w:rsidR="003F0164">
        <w:rPr>
          <w:rFonts w:ascii="Marianne" w:hAnsi="Marianne"/>
          <w:color w:val="auto"/>
        </w:rPr>
        <w:t>ne comprend pas</w:t>
      </w:r>
      <w:r>
        <w:rPr>
          <w:rFonts w:ascii="Marianne" w:hAnsi="Marianne"/>
          <w:color w:val="auto"/>
        </w:rPr>
        <w:t xml:space="preserve"> d</w:t>
      </w:r>
      <w:proofErr w:type="gramStart"/>
      <w:r>
        <w:rPr>
          <w:rFonts w:ascii="Marianne" w:hAnsi="Marianne"/>
          <w:color w:val="auto"/>
        </w:rPr>
        <w:t>’</w:t>
      </w:r>
      <w:r w:rsidRPr="00C91118">
        <w:rPr>
          <w:rFonts w:ascii="Marianne" w:hAnsi="Marianne"/>
          <w:color w:val="auto"/>
        </w:rPr>
        <w:t>«</w:t>
      </w:r>
      <w:proofErr w:type="gramEnd"/>
      <w:r w:rsidRPr="00C91118">
        <w:rPr>
          <w:rFonts w:ascii="Marianne" w:hAnsi="Marianne"/>
          <w:color w:val="auto"/>
        </w:rPr>
        <w:t xml:space="preserve"> annexe transversale mineurs »</w:t>
      </w:r>
    </w:p>
    <w:p w14:paraId="792908EB" w14:textId="77777777" w:rsidR="00F254F4" w:rsidRPr="00C91118" w:rsidRDefault="00F254F4" w:rsidP="00130F68">
      <w:pPr>
        <w:pStyle w:val="Default"/>
        <w:pBdr>
          <w:top w:val="single" w:sz="4" w:space="1" w:color="auto"/>
          <w:left w:val="single" w:sz="4" w:space="4" w:color="auto"/>
          <w:bottom w:val="single" w:sz="4" w:space="1" w:color="auto"/>
          <w:right w:val="single" w:sz="4" w:space="4" w:color="auto"/>
        </w:pBdr>
        <w:shd w:val="clear" w:color="auto" w:fill="33CCCC"/>
        <w:ind w:left="360"/>
        <w:rPr>
          <w:rFonts w:ascii="Marianne" w:hAnsi="Marianne"/>
          <w:color w:val="auto"/>
        </w:rPr>
      </w:pPr>
    </w:p>
    <w:p w14:paraId="079A1948" w14:textId="77777777" w:rsidR="00347FA6" w:rsidRPr="00C91118" w:rsidRDefault="00347FA6" w:rsidP="00AA710A">
      <w:pPr>
        <w:pStyle w:val="Default"/>
        <w:jc w:val="center"/>
        <w:rPr>
          <w:rFonts w:ascii="Marianne" w:hAnsi="Marianne"/>
          <w:b/>
          <w:bCs/>
          <w:sz w:val="22"/>
          <w:szCs w:val="22"/>
        </w:rPr>
      </w:pPr>
    </w:p>
    <w:p w14:paraId="3DC8A3CB" w14:textId="77777777" w:rsidR="00AA710A" w:rsidRPr="00C91118" w:rsidRDefault="00AA710A" w:rsidP="00AA710A">
      <w:pPr>
        <w:pStyle w:val="Default"/>
        <w:jc w:val="center"/>
        <w:rPr>
          <w:rFonts w:ascii="Marianne" w:hAnsi="Marianne"/>
          <w:bCs/>
          <w:color w:val="FF0000"/>
          <w:sz w:val="22"/>
          <w:szCs w:val="22"/>
        </w:rPr>
      </w:pPr>
      <w:r w:rsidRPr="00C91118">
        <w:rPr>
          <w:rFonts w:ascii="Marianne" w:hAnsi="Marianne"/>
          <w:b/>
          <w:bCs/>
          <w:sz w:val="22"/>
          <w:szCs w:val="22"/>
        </w:rPr>
        <w:t xml:space="preserve">Modalités locales d’organisation </w:t>
      </w:r>
    </w:p>
    <w:p w14:paraId="554064E8" w14:textId="77777777" w:rsidR="00AA710A" w:rsidRPr="00C91118" w:rsidRDefault="00AA710A" w:rsidP="00AA710A">
      <w:pPr>
        <w:pStyle w:val="Default"/>
        <w:rPr>
          <w:rFonts w:ascii="Marianne" w:hAnsi="Marianne"/>
          <w:bCs/>
          <w:color w:val="FF0000"/>
          <w:sz w:val="22"/>
          <w:szCs w:val="22"/>
        </w:rPr>
      </w:pPr>
    </w:p>
    <w:p w14:paraId="226C0108" w14:textId="77777777" w:rsidR="00AA710A" w:rsidRPr="00C91118" w:rsidRDefault="00AA710A" w:rsidP="00AA710A">
      <w:pPr>
        <w:pStyle w:val="Default"/>
        <w:rPr>
          <w:rFonts w:ascii="Marianne" w:hAnsi="Marianne"/>
          <w:sz w:val="22"/>
          <w:szCs w:val="22"/>
        </w:rPr>
        <w:sectPr w:rsidR="00AA710A" w:rsidRPr="00C91118" w:rsidSect="00A870BD">
          <w:type w:val="continuous"/>
          <w:pgSz w:w="11906" w:h="16838"/>
          <w:pgMar w:top="709" w:right="1133" w:bottom="567" w:left="1134" w:header="720" w:footer="404" w:gutter="0"/>
          <w:cols w:space="720"/>
          <w:docGrid w:linePitch="600" w:charSpace="32768"/>
        </w:sectPr>
      </w:pPr>
      <w:r w:rsidRPr="00C91118">
        <w:rPr>
          <w:rFonts w:ascii="Marianne" w:hAnsi="Marianne"/>
          <w:sz w:val="22"/>
          <w:szCs w:val="22"/>
        </w:rPr>
        <w:t>Par exemple </w:t>
      </w:r>
    </w:p>
    <w:p w14:paraId="24706733" w14:textId="77777777" w:rsidR="00AA710A" w:rsidRPr="00C91118" w:rsidRDefault="00AA710A" w:rsidP="00AA710A">
      <w:pPr>
        <w:pStyle w:val="Default"/>
        <w:numPr>
          <w:ilvl w:val="0"/>
          <w:numId w:val="10"/>
        </w:numPr>
        <w:jc w:val="both"/>
        <w:rPr>
          <w:rFonts w:ascii="Marianne" w:hAnsi="Marianne"/>
          <w:sz w:val="22"/>
          <w:szCs w:val="22"/>
        </w:rPr>
      </w:pPr>
      <w:r w:rsidRPr="00C91118">
        <w:rPr>
          <w:rFonts w:ascii="Marianne" w:hAnsi="Marianne"/>
          <w:sz w:val="22"/>
          <w:szCs w:val="22"/>
        </w:rPr>
        <w:t>Jours et horaires</w:t>
      </w:r>
    </w:p>
    <w:p w14:paraId="0733DA76" w14:textId="77777777" w:rsidR="00AA710A" w:rsidRPr="00C91118" w:rsidRDefault="00AA710A" w:rsidP="00AA710A">
      <w:pPr>
        <w:pStyle w:val="Default"/>
        <w:numPr>
          <w:ilvl w:val="0"/>
          <w:numId w:val="10"/>
        </w:numPr>
        <w:jc w:val="both"/>
        <w:rPr>
          <w:rFonts w:ascii="Marianne" w:hAnsi="Marianne"/>
          <w:sz w:val="22"/>
          <w:szCs w:val="22"/>
        </w:rPr>
      </w:pPr>
      <w:r w:rsidRPr="00C91118">
        <w:rPr>
          <w:rFonts w:ascii="Marianne" w:hAnsi="Marianne"/>
          <w:sz w:val="22"/>
          <w:szCs w:val="22"/>
        </w:rPr>
        <w:t>Nombre d’avocats investis</w:t>
      </w:r>
    </w:p>
    <w:p w14:paraId="6B50868E" w14:textId="77777777" w:rsidR="00AA710A" w:rsidRPr="00C91118" w:rsidRDefault="00AA710A" w:rsidP="00AA710A">
      <w:pPr>
        <w:pStyle w:val="Default"/>
        <w:numPr>
          <w:ilvl w:val="0"/>
          <w:numId w:val="10"/>
        </w:numPr>
        <w:jc w:val="both"/>
        <w:rPr>
          <w:rFonts w:ascii="Marianne" w:hAnsi="Marianne"/>
          <w:sz w:val="22"/>
          <w:szCs w:val="22"/>
        </w:rPr>
      </w:pPr>
      <w:r w:rsidRPr="00C91118">
        <w:rPr>
          <w:rFonts w:ascii="Marianne" w:hAnsi="Marianne"/>
          <w:sz w:val="22"/>
          <w:szCs w:val="22"/>
        </w:rPr>
        <w:t>Coordonnées du coordinateur</w:t>
      </w:r>
    </w:p>
    <w:p w14:paraId="0B46DD71" w14:textId="77777777" w:rsidR="00AA710A" w:rsidRPr="00C91118" w:rsidRDefault="00AA710A" w:rsidP="00AA710A">
      <w:pPr>
        <w:pStyle w:val="Default"/>
        <w:numPr>
          <w:ilvl w:val="0"/>
          <w:numId w:val="10"/>
        </w:numPr>
        <w:jc w:val="both"/>
        <w:rPr>
          <w:rFonts w:ascii="Marianne" w:hAnsi="Marianne"/>
          <w:sz w:val="22"/>
          <w:szCs w:val="22"/>
        </w:rPr>
      </w:pPr>
      <w:r w:rsidRPr="00C91118">
        <w:rPr>
          <w:rFonts w:ascii="Marianne" w:hAnsi="Marianne"/>
          <w:sz w:val="22"/>
          <w:szCs w:val="22"/>
        </w:rPr>
        <w:t>Organisation des audiences</w:t>
      </w:r>
    </w:p>
    <w:p w14:paraId="38A9E23C" w14:textId="77777777" w:rsidR="00AA710A" w:rsidRPr="00C91118" w:rsidRDefault="00AA710A" w:rsidP="00AA710A">
      <w:pPr>
        <w:pStyle w:val="Default"/>
        <w:numPr>
          <w:ilvl w:val="0"/>
          <w:numId w:val="10"/>
        </w:numPr>
        <w:jc w:val="both"/>
        <w:rPr>
          <w:rFonts w:ascii="Marianne" w:hAnsi="Marianne"/>
          <w:sz w:val="22"/>
          <w:szCs w:val="22"/>
        </w:rPr>
      </w:pPr>
      <w:r w:rsidRPr="00C91118">
        <w:rPr>
          <w:rFonts w:ascii="Marianne" w:hAnsi="Marianne"/>
          <w:sz w:val="22"/>
          <w:szCs w:val="22"/>
        </w:rPr>
        <w:t>Modalités de transmission des dossiers</w:t>
      </w:r>
    </w:p>
    <w:p w14:paraId="6858FBC0" w14:textId="77777777" w:rsidR="00AA710A" w:rsidRPr="00C91118" w:rsidRDefault="00AA710A" w:rsidP="00AA710A">
      <w:pPr>
        <w:pStyle w:val="Default"/>
        <w:numPr>
          <w:ilvl w:val="0"/>
          <w:numId w:val="10"/>
        </w:numPr>
        <w:jc w:val="both"/>
        <w:rPr>
          <w:rFonts w:ascii="Marianne" w:hAnsi="Marianne"/>
          <w:sz w:val="22"/>
          <w:szCs w:val="22"/>
        </w:rPr>
      </w:pPr>
      <w:r w:rsidRPr="00C91118">
        <w:rPr>
          <w:rFonts w:ascii="Marianne" w:hAnsi="Marianne"/>
          <w:sz w:val="22"/>
          <w:szCs w:val="22"/>
        </w:rPr>
        <w:t>Signature d’une charte…</w:t>
      </w:r>
    </w:p>
    <w:p w14:paraId="38BEDA6E" w14:textId="77777777" w:rsidR="00AA710A" w:rsidRPr="00C91118" w:rsidRDefault="00AA710A" w:rsidP="00AA710A">
      <w:pPr>
        <w:pStyle w:val="Default"/>
        <w:numPr>
          <w:ilvl w:val="0"/>
          <w:numId w:val="10"/>
        </w:numPr>
        <w:jc w:val="both"/>
        <w:rPr>
          <w:rFonts w:ascii="Marianne" w:hAnsi="Marianne"/>
          <w:sz w:val="22"/>
          <w:szCs w:val="22"/>
        </w:rPr>
        <w:sectPr w:rsidR="00AA710A" w:rsidRPr="00C91118" w:rsidSect="00A870BD">
          <w:type w:val="continuous"/>
          <w:pgSz w:w="11906" w:h="16838"/>
          <w:pgMar w:top="709" w:right="1133" w:bottom="567" w:left="1134" w:header="720" w:footer="404" w:gutter="0"/>
          <w:cols w:num="2" w:space="720"/>
          <w:docGrid w:linePitch="600" w:charSpace="32768"/>
        </w:sectPr>
      </w:pPr>
      <w:r w:rsidRPr="00C91118">
        <w:rPr>
          <w:rFonts w:ascii="Marianne" w:hAnsi="Marianne"/>
          <w:sz w:val="22"/>
          <w:szCs w:val="22"/>
        </w:rPr>
        <w:t>Etc.</w:t>
      </w:r>
    </w:p>
    <w:p w14:paraId="0CCE7419" w14:textId="77777777" w:rsidR="00AA710A" w:rsidRPr="00C91118" w:rsidRDefault="00AA710A" w:rsidP="00AA710A">
      <w:pPr>
        <w:pStyle w:val="Default"/>
        <w:rPr>
          <w:rFonts w:ascii="Marianne" w:hAnsi="Marianne"/>
          <w:color w:val="auto"/>
        </w:rPr>
      </w:pPr>
    </w:p>
    <w:p w14:paraId="7CE58BEA" w14:textId="77777777" w:rsidR="00446678" w:rsidRPr="00446678" w:rsidRDefault="00446678" w:rsidP="00130F68">
      <w:pPr>
        <w:pStyle w:val="Default"/>
        <w:pBdr>
          <w:top w:val="single" w:sz="4" w:space="1" w:color="auto"/>
          <w:left w:val="single" w:sz="4" w:space="4" w:color="auto"/>
          <w:bottom w:val="single" w:sz="4" w:space="1" w:color="auto"/>
          <w:right w:val="single" w:sz="4" w:space="4" w:color="auto"/>
        </w:pBdr>
        <w:shd w:val="clear" w:color="auto" w:fill="33CCCC"/>
        <w:jc w:val="center"/>
        <w:rPr>
          <w:rFonts w:ascii="Marianne" w:hAnsi="Marianne"/>
          <w:b/>
          <w:i/>
          <w:color w:val="000000" w:themeColor="text1"/>
          <w:sz w:val="22"/>
        </w:rPr>
      </w:pPr>
      <w:r w:rsidRPr="00446678">
        <w:rPr>
          <w:rFonts w:ascii="Marianne" w:hAnsi="Marianne"/>
          <w:b/>
          <w:i/>
          <w:color w:val="000000" w:themeColor="text1"/>
          <w:sz w:val="22"/>
        </w:rPr>
        <w:t>Description précise de l’organisation de la permanence</w:t>
      </w:r>
    </w:p>
    <w:p w14:paraId="318472B8" w14:textId="77777777" w:rsidR="00AA710A" w:rsidRPr="00C91118" w:rsidRDefault="00AA710A"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675B504A" w14:textId="325E194B" w:rsidR="004B77A0" w:rsidRPr="004B77A0" w:rsidRDefault="004B77A0" w:rsidP="004B77A0">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sz w:val="20"/>
          <w:szCs w:val="20"/>
        </w:rPr>
      </w:pPr>
      <w:r w:rsidRPr="004B77A0">
        <w:rPr>
          <w:rFonts w:ascii="Marianne" w:hAnsi="Marianne"/>
          <w:sz w:val="20"/>
          <w:szCs w:val="20"/>
        </w:rPr>
        <w:t>Nombre d’avocats inscrits </w:t>
      </w:r>
      <w:r>
        <w:rPr>
          <w:rFonts w:ascii="Marianne" w:hAnsi="Marianne"/>
          <w:sz w:val="20"/>
          <w:szCs w:val="20"/>
        </w:rPr>
        <w:t xml:space="preserve">à la permanence </w:t>
      </w:r>
      <w:r w:rsidRPr="004B77A0">
        <w:rPr>
          <w:rFonts w:ascii="Marianne" w:hAnsi="Marianne"/>
          <w:sz w:val="20"/>
          <w:szCs w:val="20"/>
        </w:rPr>
        <w:t xml:space="preserve">: </w:t>
      </w:r>
    </w:p>
    <w:p w14:paraId="4C611892" w14:textId="3B00062C" w:rsidR="00AA710A" w:rsidRDefault="00AA710A"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0AF99437" w14:textId="77777777" w:rsidR="006A5A3D" w:rsidRPr="00C91118" w:rsidRDefault="006A5A3D"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43F869BD" w14:textId="77777777" w:rsidR="00AA710A" w:rsidRPr="00C91118" w:rsidRDefault="00AA710A"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2BFD4330" w14:textId="77777777" w:rsidR="00AA710A" w:rsidRPr="00C91118" w:rsidRDefault="00AA710A"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2E0765E0" w14:textId="77777777" w:rsidR="00AA710A" w:rsidRPr="00C91118" w:rsidRDefault="00AA710A"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6CDC0941" w14:textId="77777777" w:rsidR="00AA710A" w:rsidRPr="00C91118" w:rsidRDefault="00AA710A"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505BFC5F" w14:textId="77777777" w:rsidR="00AA710A" w:rsidRPr="00C91118" w:rsidRDefault="00AA710A"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73EDA8CB" w14:textId="77777777" w:rsidR="00AA710A" w:rsidRPr="00C91118" w:rsidRDefault="00AA710A"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7F715D3E" w14:textId="77777777" w:rsidR="00AA710A" w:rsidRPr="00C91118" w:rsidRDefault="00AA710A"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3B130A23" w14:textId="77777777" w:rsidR="00AA710A" w:rsidRPr="00C91118" w:rsidRDefault="00AA710A"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6478A8DE" w14:textId="77777777" w:rsidR="00AA710A" w:rsidRPr="00C91118" w:rsidRDefault="00AA710A"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03F349C8" w14:textId="77777777" w:rsidR="00AA710A" w:rsidRPr="00C91118" w:rsidRDefault="00AA710A" w:rsidP="00130F68">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sz w:val="22"/>
          <w:szCs w:val="22"/>
        </w:rPr>
      </w:pPr>
    </w:p>
    <w:p w14:paraId="27623E2C" w14:textId="77777777" w:rsidR="00AA710A" w:rsidRPr="00C91118" w:rsidRDefault="00AA710A" w:rsidP="00AE22A8">
      <w:pPr>
        <w:pStyle w:val="Default"/>
        <w:rPr>
          <w:rFonts w:ascii="Marianne" w:hAnsi="Marianne"/>
          <w:sz w:val="22"/>
          <w:szCs w:val="22"/>
        </w:rPr>
      </w:pPr>
    </w:p>
    <w:p w14:paraId="7A54BDED" w14:textId="77777777" w:rsidR="00130F68" w:rsidRDefault="00130F68" w:rsidP="00F0719A">
      <w:pPr>
        <w:pStyle w:val="Default"/>
        <w:rPr>
          <w:rFonts w:ascii="Marianne" w:hAnsi="Marianne"/>
          <w:b/>
          <w:bCs/>
          <w:color w:val="auto"/>
          <w:sz w:val="22"/>
          <w:szCs w:val="22"/>
        </w:rPr>
      </w:pPr>
    </w:p>
    <w:p w14:paraId="42B17C95" w14:textId="77777777" w:rsidR="00130F68" w:rsidRDefault="00130F68" w:rsidP="00173D4D">
      <w:pPr>
        <w:pStyle w:val="Default"/>
        <w:jc w:val="center"/>
        <w:rPr>
          <w:rFonts w:ascii="Marianne" w:hAnsi="Marianne"/>
          <w:b/>
          <w:bCs/>
          <w:color w:val="auto"/>
          <w:sz w:val="22"/>
          <w:szCs w:val="22"/>
        </w:rPr>
      </w:pPr>
    </w:p>
    <w:p w14:paraId="6341D8D3" w14:textId="77777777" w:rsidR="00DF5E62" w:rsidRDefault="00DF5E62" w:rsidP="00173D4D">
      <w:pPr>
        <w:pStyle w:val="Default"/>
        <w:jc w:val="center"/>
        <w:rPr>
          <w:rFonts w:ascii="Marianne" w:hAnsi="Marianne"/>
          <w:b/>
          <w:bCs/>
          <w:color w:val="auto"/>
          <w:sz w:val="22"/>
          <w:szCs w:val="22"/>
        </w:rPr>
      </w:pPr>
    </w:p>
    <w:p w14:paraId="4AC2BB18" w14:textId="77777777" w:rsidR="00DF5E62" w:rsidRDefault="00DF5E62" w:rsidP="00173D4D">
      <w:pPr>
        <w:pStyle w:val="Default"/>
        <w:jc w:val="center"/>
        <w:rPr>
          <w:rFonts w:ascii="Marianne" w:hAnsi="Marianne"/>
          <w:b/>
          <w:bCs/>
          <w:color w:val="auto"/>
          <w:sz w:val="22"/>
          <w:szCs w:val="22"/>
        </w:rPr>
      </w:pPr>
    </w:p>
    <w:p w14:paraId="5FB8DD10" w14:textId="77777777" w:rsidR="00DF5E62" w:rsidRDefault="00DF5E62" w:rsidP="00173D4D">
      <w:pPr>
        <w:pStyle w:val="Default"/>
        <w:jc w:val="center"/>
        <w:rPr>
          <w:rFonts w:ascii="Marianne" w:hAnsi="Marianne"/>
          <w:b/>
          <w:bCs/>
          <w:color w:val="auto"/>
          <w:sz w:val="22"/>
          <w:szCs w:val="22"/>
        </w:rPr>
      </w:pPr>
    </w:p>
    <w:p w14:paraId="3DD04CDE" w14:textId="77777777" w:rsidR="00DF5E62" w:rsidRDefault="00DF5E62" w:rsidP="00173D4D">
      <w:pPr>
        <w:pStyle w:val="Default"/>
        <w:jc w:val="center"/>
        <w:rPr>
          <w:rFonts w:ascii="Marianne" w:hAnsi="Marianne"/>
          <w:b/>
          <w:bCs/>
          <w:color w:val="auto"/>
          <w:sz w:val="22"/>
          <w:szCs w:val="22"/>
        </w:rPr>
      </w:pPr>
    </w:p>
    <w:p w14:paraId="59550F90" w14:textId="77777777" w:rsidR="00DF5E62" w:rsidRDefault="00DF5E62" w:rsidP="00173D4D">
      <w:pPr>
        <w:pStyle w:val="Default"/>
        <w:jc w:val="center"/>
        <w:rPr>
          <w:rFonts w:ascii="Marianne" w:hAnsi="Marianne"/>
          <w:b/>
          <w:bCs/>
          <w:color w:val="auto"/>
          <w:sz w:val="22"/>
          <w:szCs w:val="22"/>
        </w:rPr>
      </w:pPr>
    </w:p>
    <w:p w14:paraId="7EF7E084" w14:textId="7B21C37A" w:rsidR="00173D4D" w:rsidRPr="00C91118" w:rsidRDefault="00173D4D" w:rsidP="00173D4D">
      <w:pPr>
        <w:pStyle w:val="Default"/>
        <w:jc w:val="center"/>
        <w:rPr>
          <w:rFonts w:ascii="Marianne" w:hAnsi="Marianne"/>
          <w:b/>
          <w:bCs/>
          <w:color w:val="auto"/>
          <w:sz w:val="22"/>
          <w:szCs w:val="22"/>
        </w:rPr>
      </w:pPr>
      <w:r w:rsidRPr="00C91118">
        <w:rPr>
          <w:rFonts w:ascii="Marianne" w:hAnsi="Marianne"/>
          <w:b/>
          <w:bCs/>
          <w:color w:val="auto"/>
          <w:sz w:val="22"/>
          <w:szCs w:val="22"/>
        </w:rPr>
        <w:lastRenderedPageBreak/>
        <w:t xml:space="preserve">Critères de qualité retenus </w:t>
      </w:r>
    </w:p>
    <w:p w14:paraId="1AD65587" w14:textId="77777777" w:rsidR="00AA42BF" w:rsidRPr="00AA42BF" w:rsidRDefault="00AA42BF" w:rsidP="00AA42BF">
      <w:pPr>
        <w:pStyle w:val="Default"/>
        <w:jc w:val="center"/>
        <w:rPr>
          <w:rFonts w:ascii="Marianne" w:hAnsi="Marianne"/>
          <w:i/>
          <w:sz w:val="20"/>
          <w:szCs w:val="22"/>
        </w:rPr>
      </w:pPr>
      <w:r w:rsidRPr="00AA42BF">
        <w:rPr>
          <w:rFonts w:ascii="Marianne" w:hAnsi="Marianne"/>
          <w:i/>
          <w:sz w:val="20"/>
          <w:szCs w:val="22"/>
        </w:rPr>
        <w:t>Cocher les cases correspondant aux critères retenus</w:t>
      </w:r>
    </w:p>
    <w:p w14:paraId="2B9BE181" w14:textId="77777777" w:rsidR="00AA42BF" w:rsidRPr="00AA42BF" w:rsidRDefault="00AA42BF" w:rsidP="00AA42BF">
      <w:pPr>
        <w:pStyle w:val="Default"/>
        <w:jc w:val="center"/>
        <w:rPr>
          <w:rFonts w:ascii="Marianne" w:hAnsi="Marianne"/>
          <w:i/>
          <w:color w:val="auto"/>
          <w:sz w:val="20"/>
          <w:szCs w:val="22"/>
        </w:rPr>
      </w:pPr>
      <w:r w:rsidRPr="00AA42BF">
        <w:rPr>
          <w:rFonts w:ascii="Marianne" w:hAnsi="Marianne"/>
          <w:i/>
          <w:color w:val="auto"/>
          <w:sz w:val="20"/>
          <w:szCs w:val="22"/>
        </w:rPr>
        <w:t>Décrire chaque critère retenu</w:t>
      </w:r>
    </w:p>
    <w:p w14:paraId="2FD85B88" w14:textId="77777777" w:rsidR="00173D4D" w:rsidRPr="00C91118" w:rsidRDefault="00173D4D" w:rsidP="00173D4D">
      <w:pPr>
        <w:pStyle w:val="Default"/>
        <w:jc w:val="center"/>
        <w:rPr>
          <w:rFonts w:ascii="Marianne" w:hAnsi="Marianne"/>
          <w:i/>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5"/>
        <w:gridCol w:w="2516"/>
        <w:gridCol w:w="5996"/>
      </w:tblGrid>
      <w:tr w:rsidR="00173D4D" w:rsidRPr="0099062B" w14:paraId="169CCE8A" w14:textId="77777777" w:rsidTr="00B90ADB">
        <w:trPr>
          <w:jc w:val="center"/>
        </w:trPr>
        <w:tc>
          <w:tcPr>
            <w:tcW w:w="675" w:type="dxa"/>
            <w:tcBorders>
              <w:top w:val="nil"/>
              <w:left w:val="nil"/>
              <w:bottom w:val="single" w:sz="4" w:space="0" w:color="auto"/>
            </w:tcBorders>
            <w:shd w:val="clear" w:color="auto" w:fill="FFFFFF"/>
            <w:vAlign w:val="center"/>
          </w:tcPr>
          <w:p w14:paraId="1A3C4D18" w14:textId="77777777" w:rsidR="00173D4D" w:rsidRPr="00C91118" w:rsidRDefault="00173D4D" w:rsidP="00B90ADB">
            <w:pPr>
              <w:pStyle w:val="Default"/>
              <w:jc w:val="center"/>
              <w:rPr>
                <w:rFonts w:ascii="Marianne" w:hAnsi="Marianne"/>
                <w:color w:val="auto"/>
                <w:sz w:val="22"/>
                <w:szCs w:val="22"/>
              </w:rPr>
            </w:pPr>
          </w:p>
        </w:tc>
        <w:tc>
          <w:tcPr>
            <w:tcW w:w="2516" w:type="dxa"/>
            <w:shd w:val="clear" w:color="auto" w:fill="FFFFFF"/>
            <w:vAlign w:val="center"/>
          </w:tcPr>
          <w:p w14:paraId="16665FA6" w14:textId="77777777" w:rsidR="00173D4D" w:rsidRPr="0099062B" w:rsidRDefault="00173D4D" w:rsidP="00B90ADB">
            <w:pPr>
              <w:pStyle w:val="Default"/>
              <w:jc w:val="center"/>
              <w:rPr>
                <w:rFonts w:ascii="Marianne" w:hAnsi="Marianne"/>
                <w:sz w:val="22"/>
                <w:szCs w:val="22"/>
              </w:rPr>
            </w:pPr>
            <w:r w:rsidRPr="0099062B">
              <w:rPr>
                <w:rFonts w:ascii="Marianne" w:hAnsi="Marianne"/>
                <w:i/>
                <w:sz w:val="20"/>
                <w:szCs w:val="22"/>
              </w:rPr>
              <w:t>Type de critère</w:t>
            </w:r>
          </w:p>
        </w:tc>
        <w:tc>
          <w:tcPr>
            <w:tcW w:w="5996" w:type="dxa"/>
            <w:tcBorders>
              <w:bottom w:val="single" w:sz="4" w:space="0" w:color="auto"/>
            </w:tcBorders>
            <w:shd w:val="clear" w:color="auto" w:fill="FFFFFF"/>
          </w:tcPr>
          <w:p w14:paraId="7070132E" w14:textId="77777777" w:rsidR="00173D4D" w:rsidRPr="0099062B" w:rsidRDefault="00173D4D" w:rsidP="00B90ADB">
            <w:pPr>
              <w:pStyle w:val="Default"/>
              <w:jc w:val="center"/>
              <w:rPr>
                <w:rFonts w:ascii="Marianne" w:hAnsi="Marianne"/>
                <w:i/>
                <w:sz w:val="20"/>
                <w:szCs w:val="22"/>
              </w:rPr>
            </w:pPr>
            <w:r w:rsidRPr="0099062B">
              <w:rPr>
                <w:rFonts w:ascii="Marianne" w:hAnsi="Marianne"/>
                <w:i/>
                <w:sz w:val="20"/>
                <w:szCs w:val="22"/>
              </w:rPr>
              <w:t>Modalités concrètes</w:t>
            </w:r>
          </w:p>
        </w:tc>
      </w:tr>
      <w:tr w:rsidR="00173D4D" w:rsidRPr="0099062B" w14:paraId="1405DD65" w14:textId="77777777" w:rsidTr="00130F68">
        <w:trPr>
          <w:jc w:val="center"/>
        </w:trPr>
        <w:tc>
          <w:tcPr>
            <w:tcW w:w="675" w:type="dxa"/>
            <w:tcBorders>
              <w:bottom w:val="single" w:sz="4" w:space="0" w:color="auto"/>
            </w:tcBorders>
            <w:shd w:val="clear" w:color="auto" w:fill="FFFFFF"/>
            <w:vAlign w:val="center"/>
          </w:tcPr>
          <w:p w14:paraId="18AC3D4E" w14:textId="77777777" w:rsidR="00173D4D" w:rsidRPr="0099062B" w:rsidRDefault="00173D4D" w:rsidP="00B90ADB">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22B8A384" w14:textId="77777777" w:rsidR="00173D4D" w:rsidRPr="0099062B" w:rsidRDefault="00173D4D" w:rsidP="00B90ADB">
            <w:pPr>
              <w:pStyle w:val="Default"/>
              <w:rPr>
                <w:rFonts w:ascii="Marianne" w:hAnsi="Marianne"/>
                <w:sz w:val="20"/>
                <w:szCs w:val="22"/>
              </w:rPr>
            </w:pPr>
            <w:r w:rsidRPr="0099062B">
              <w:rPr>
                <w:rFonts w:ascii="Marianne" w:hAnsi="Marianne"/>
                <w:sz w:val="20"/>
                <w:szCs w:val="22"/>
              </w:rPr>
              <w:t>Formation (art.1)</w:t>
            </w:r>
          </w:p>
        </w:tc>
        <w:tc>
          <w:tcPr>
            <w:tcW w:w="5996" w:type="dxa"/>
            <w:shd w:val="clear" w:color="auto" w:fill="33CCCC"/>
          </w:tcPr>
          <w:p w14:paraId="2065D20D" w14:textId="77777777" w:rsidR="00173D4D" w:rsidRPr="0099062B" w:rsidRDefault="00173D4D" w:rsidP="00B90ADB">
            <w:pPr>
              <w:pStyle w:val="Default"/>
              <w:jc w:val="both"/>
              <w:rPr>
                <w:rFonts w:ascii="Marianne" w:hAnsi="Marianne"/>
                <w:sz w:val="22"/>
                <w:szCs w:val="22"/>
              </w:rPr>
            </w:pPr>
          </w:p>
          <w:p w14:paraId="7D38010E" w14:textId="77777777" w:rsidR="00173D4D" w:rsidRPr="0099062B" w:rsidRDefault="00173D4D" w:rsidP="00B90ADB">
            <w:pPr>
              <w:pStyle w:val="Default"/>
              <w:jc w:val="both"/>
              <w:rPr>
                <w:rFonts w:ascii="Marianne" w:hAnsi="Marianne"/>
                <w:sz w:val="22"/>
                <w:szCs w:val="22"/>
              </w:rPr>
            </w:pPr>
          </w:p>
          <w:p w14:paraId="688D6919" w14:textId="77777777" w:rsidR="00173D4D" w:rsidRPr="0099062B" w:rsidRDefault="00173D4D" w:rsidP="00B90ADB">
            <w:pPr>
              <w:pStyle w:val="Default"/>
              <w:jc w:val="both"/>
              <w:rPr>
                <w:rFonts w:ascii="Marianne" w:hAnsi="Marianne"/>
                <w:sz w:val="22"/>
                <w:szCs w:val="22"/>
              </w:rPr>
            </w:pPr>
          </w:p>
        </w:tc>
      </w:tr>
      <w:tr w:rsidR="00173D4D" w:rsidRPr="0099062B" w14:paraId="2BC20936" w14:textId="77777777" w:rsidTr="00130F68">
        <w:trPr>
          <w:jc w:val="center"/>
        </w:trPr>
        <w:tc>
          <w:tcPr>
            <w:tcW w:w="675" w:type="dxa"/>
            <w:shd w:val="clear" w:color="auto" w:fill="FFFFFF"/>
          </w:tcPr>
          <w:p w14:paraId="400B2217" w14:textId="77777777" w:rsidR="00173D4D" w:rsidRPr="0099062B" w:rsidRDefault="00173D4D" w:rsidP="00B90ADB">
            <w:pPr>
              <w:pStyle w:val="Default"/>
              <w:jc w:val="both"/>
              <w:rPr>
                <w:rFonts w:ascii="Marianne" w:hAnsi="Marianne"/>
                <w:sz w:val="22"/>
                <w:szCs w:val="22"/>
              </w:rPr>
            </w:pPr>
          </w:p>
          <w:p w14:paraId="0627A141" w14:textId="77777777" w:rsidR="00173D4D" w:rsidRPr="0099062B" w:rsidRDefault="00173D4D" w:rsidP="00B90ADB">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3961E65F" w14:textId="77777777" w:rsidR="00173D4D" w:rsidRPr="0099062B" w:rsidRDefault="00173D4D" w:rsidP="00B90ADB">
            <w:pPr>
              <w:pStyle w:val="Default"/>
              <w:rPr>
                <w:rFonts w:ascii="Marianne" w:hAnsi="Marianne"/>
                <w:sz w:val="20"/>
                <w:szCs w:val="22"/>
              </w:rPr>
            </w:pPr>
            <w:r w:rsidRPr="0099062B">
              <w:rPr>
                <w:rFonts w:ascii="Marianne" w:hAnsi="Marianne"/>
                <w:bCs/>
                <w:sz w:val="20"/>
                <w:szCs w:val="22"/>
              </w:rPr>
              <w:t>Coordination (art. 2)</w:t>
            </w:r>
          </w:p>
        </w:tc>
        <w:tc>
          <w:tcPr>
            <w:tcW w:w="5996" w:type="dxa"/>
            <w:shd w:val="clear" w:color="auto" w:fill="33CCCC"/>
          </w:tcPr>
          <w:p w14:paraId="7BCFA758" w14:textId="77777777" w:rsidR="00173D4D" w:rsidRPr="0099062B" w:rsidRDefault="00173D4D" w:rsidP="00B90ADB">
            <w:pPr>
              <w:pStyle w:val="Default"/>
              <w:jc w:val="both"/>
              <w:rPr>
                <w:rFonts w:ascii="Marianne" w:hAnsi="Marianne"/>
                <w:sz w:val="22"/>
                <w:szCs w:val="22"/>
              </w:rPr>
            </w:pPr>
          </w:p>
          <w:p w14:paraId="6853DD31" w14:textId="77777777" w:rsidR="00173D4D" w:rsidRPr="0099062B" w:rsidRDefault="00173D4D" w:rsidP="00B90ADB">
            <w:pPr>
              <w:pStyle w:val="Default"/>
              <w:jc w:val="both"/>
              <w:rPr>
                <w:rFonts w:ascii="Marianne" w:hAnsi="Marianne"/>
                <w:sz w:val="22"/>
                <w:szCs w:val="22"/>
              </w:rPr>
            </w:pPr>
          </w:p>
          <w:p w14:paraId="74599550" w14:textId="77777777" w:rsidR="00173D4D" w:rsidRPr="0099062B" w:rsidRDefault="00173D4D" w:rsidP="00B90ADB">
            <w:pPr>
              <w:pStyle w:val="Default"/>
              <w:jc w:val="both"/>
              <w:rPr>
                <w:rFonts w:ascii="Marianne" w:hAnsi="Marianne"/>
                <w:sz w:val="22"/>
                <w:szCs w:val="22"/>
              </w:rPr>
            </w:pPr>
          </w:p>
        </w:tc>
      </w:tr>
      <w:tr w:rsidR="00173D4D" w:rsidRPr="0099062B" w14:paraId="702B35C5" w14:textId="77777777" w:rsidTr="00130F68">
        <w:trPr>
          <w:trHeight w:val="829"/>
          <w:jc w:val="center"/>
        </w:trPr>
        <w:tc>
          <w:tcPr>
            <w:tcW w:w="675" w:type="dxa"/>
            <w:shd w:val="clear" w:color="auto" w:fill="FFFFFF"/>
          </w:tcPr>
          <w:p w14:paraId="4DE82CDD" w14:textId="77777777" w:rsidR="00173D4D" w:rsidRPr="0099062B" w:rsidRDefault="00173D4D" w:rsidP="00B90ADB">
            <w:pPr>
              <w:pStyle w:val="Default"/>
              <w:jc w:val="both"/>
              <w:rPr>
                <w:rFonts w:ascii="Marianne" w:hAnsi="Marianne"/>
                <w:sz w:val="22"/>
                <w:szCs w:val="22"/>
              </w:rPr>
            </w:pPr>
          </w:p>
          <w:p w14:paraId="5F0E08BA" w14:textId="77777777" w:rsidR="00173D4D" w:rsidRPr="0099062B" w:rsidRDefault="00173D4D" w:rsidP="00B90ADB">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3871BDBC" w14:textId="77777777" w:rsidR="00173D4D" w:rsidRPr="0099062B" w:rsidRDefault="00173D4D" w:rsidP="00B90ADB">
            <w:pPr>
              <w:pStyle w:val="Default"/>
              <w:rPr>
                <w:rFonts w:ascii="Marianne" w:hAnsi="Marianne"/>
                <w:sz w:val="20"/>
                <w:szCs w:val="22"/>
              </w:rPr>
            </w:pPr>
            <w:r w:rsidRPr="0099062B">
              <w:rPr>
                <w:rFonts w:ascii="Marianne" w:hAnsi="Marianne"/>
                <w:sz w:val="20"/>
                <w:szCs w:val="22"/>
              </w:rPr>
              <w:t>Tutorat (art.3)</w:t>
            </w:r>
          </w:p>
        </w:tc>
        <w:tc>
          <w:tcPr>
            <w:tcW w:w="5996" w:type="dxa"/>
            <w:shd w:val="clear" w:color="auto" w:fill="33CCCC"/>
          </w:tcPr>
          <w:p w14:paraId="7E8899ED" w14:textId="77777777" w:rsidR="00173D4D" w:rsidRPr="0099062B" w:rsidRDefault="00173D4D" w:rsidP="00B90ADB">
            <w:pPr>
              <w:pStyle w:val="Default"/>
              <w:jc w:val="both"/>
              <w:rPr>
                <w:rFonts w:ascii="Marianne" w:hAnsi="Marianne"/>
                <w:sz w:val="22"/>
                <w:szCs w:val="22"/>
              </w:rPr>
            </w:pPr>
          </w:p>
          <w:p w14:paraId="598627FC" w14:textId="77777777" w:rsidR="00173D4D" w:rsidRPr="0099062B" w:rsidRDefault="00173D4D" w:rsidP="00B90ADB">
            <w:pPr>
              <w:pStyle w:val="Default"/>
              <w:jc w:val="both"/>
              <w:rPr>
                <w:rFonts w:ascii="Marianne" w:hAnsi="Marianne"/>
                <w:sz w:val="22"/>
                <w:szCs w:val="22"/>
              </w:rPr>
            </w:pPr>
          </w:p>
          <w:p w14:paraId="0AB8D760" w14:textId="77777777" w:rsidR="00173D4D" w:rsidRPr="0099062B" w:rsidRDefault="00173D4D" w:rsidP="00B90ADB">
            <w:pPr>
              <w:pStyle w:val="Default"/>
              <w:jc w:val="both"/>
              <w:rPr>
                <w:rFonts w:ascii="Marianne" w:hAnsi="Marianne"/>
                <w:sz w:val="22"/>
                <w:szCs w:val="22"/>
              </w:rPr>
            </w:pPr>
          </w:p>
        </w:tc>
      </w:tr>
      <w:tr w:rsidR="00173D4D" w:rsidRPr="0099062B" w14:paraId="14ECC488" w14:textId="77777777" w:rsidTr="00130F68">
        <w:trPr>
          <w:jc w:val="center"/>
        </w:trPr>
        <w:tc>
          <w:tcPr>
            <w:tcW w:w="675" w:type="dxa"/>
            <w:shd w:val="clear" w:color="auto" w:fill="FFFFFF"/>
          </w:tcPr>
          <w:p w14:paraId="44BAB3BD" w14:textId="77777777" w:rsidR="00173D4D" w:rsidRPr="0099062B" w:rsidRDefault="00173D4D" w:rsidP="00B90ADB">
            <w:pPr>
              <w:pStyle w:val="Default"/>
              <w:jc w:val="both"/>
              <w:rPr>
                <w:rFonts w:ascii="Marianne" w:hAnsi="Marianne"/>
                <w:sz w:val="22"/>
                <w:szCs w:val="22"/>
              </w:rPr>
            </w:pPr>
          </w:p>
          <w:p w14:paraId="498E2629" w14:textId="77777777" w:rsidR="00173D4D" w:rsidRPr="0099062B" w:rsidRDefault="00173D4D" w:rsidP="00B90ADB">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6D5ADE30" w14:textId="77777777" w:rsidR="00173D4D" w:rsidRPr="0099062B" w:rsidRDefault="00173D4D" w:rsidP="00B90ADB">
            <w:pPr>
              <w:pStyle w:val="Default"/>
              <w:rPr>
                <w:rFonts w:ascii="Marianne" w:hAnsi="Marianne"/>
                <w:sz w:val="20"/>
                <w:szCs w:val="22"/>
              </w:rPr>
            </w:pPr>
            <w:r w:rsidRPr="0099062B">
              <w:rPr>
                <w:rFonts w:ascii="Marianne" w:hAnsi="Marianne"/>
                <w:sz w:val="20"/>
                <w:szCs w:val="22"/>
              </w:rPr>
              <w:t>Continuité des interventions (art. 4)</w:t>
            </w:r>
          </w:p>
        </w:tc>
        <w:tc>
          <w:tcPr>
            <w:tcW w:w="5996" w:type="dxa"/>
            <w:shd w:val="clear" w:color="auto" w:fill="33CCCC"/>
          </w:tcPr>
          <w:p w14:paraId="520ADBD6" w14:textId="77777777" w:rsidR="00173D4D" w:rsidRPr="0099062B" w:rsidRDefault="00173D4D" w:rsidP="00B90ADB">
            <w:pPr>
              <w:pStyle w:val="Default"/>
              <w:jc w:val="both"/>
              <w:rPr>
                <w:rFonts w:ascii="Marianne" w:hAnsi="Marianne"/>
                <w:sz w:val="22"/>
                <w:szCs w:val="22"/>
              </w:rPr>
            </w:pPr>
          </w:p>
          <w:p w14:paraId="05A07916" w14:textId="77777777" w:rsidR="00173D4D" w:rsidRPr="0099062B" w:rsidRDefault="00173D4D" w:rsidP="00B90ADB">
            <w:pPr>
              <w:pStyle w:val="Default"/>
              <w:jc w:val="both"/>
              <w:rPr>
                <w:rFonts w:ascii="Marianne" w:hAnsi="Marianne"/>
                <w:sz w:val="22"/>
                <w:szCs w:val="22"/>
              </w:rPr>
            </w:pPr>
          </w:p>
          <w:p w14:paraId="7851FA62" w14:textId="77777777" w:rsidR="00173D4D" w:rsidRPr="0099062B" w:rsidRDefault="00173D4D" w:rsidP="00B90ADB">
            <w:pPr>
              <w:pStyle w:val="Default"/>
              <w:jc w:val="both"/>
              <w:rPr>
                <w:rFonts w:ascii="Marianne" w:hAnsi="Marianne"/>
                <w:sz w:val="22"/>
                <w:szCs w:val="22"/>
              </w:rPr>
            </w:pPr>
          </w:p>
          <w:p w14:paraId="7BFF870C" w14:textId="77777777" w:rsidR="00173D4D" w:rsidRPr="0099062B" w:rsidRDefault="00173D4D" w:rsidP="00B90ADB">
            <w:pPr>
              <w:pStyle w:val="Default"/>
              <w:jc w:val="both"/>
              <w:rPr>
                <w:rFonts w:ascii="Marianne" w:hAnsi="Marianne"/>
                <w:sz w:val="22"/>
                <w:szCs w:val="22"/>
              </w:rPr>
            </w:pPr>
          </w:p>
        </w:tc>
      </w:tr>
      <w:tr w:rsidR="00173D4D" w:rsidRPr="0099062B" w14:paraId="6CD38242" w14:textId="77777777" w:rsidTr="00130F68">
        <w:trPr>
          <w:jc w:val="center"/>
        </w:trPr>
        <w:tc>
          <w:tcPr>
            <w:tcW w:w="675" w:type="dxa"/>
            <w:shd w:val="clear" w:color="auto" w:fill="FFFFFF"/>
          </w:tcPr>
          <w:p w14:paraId="5A3C61E8" w14:textId="77777777" w:rsidR="00173D4D" w:rsidRPr="0099062B" w:rsidRDefault="00173D4D" w:rsidP="00B90ADB">
            <w:pPr>
              <w:pStyle w:val="Default"/>
              <w:jc w:val="both"/>
              <w:rPr>
                <w:rFonts w:ascii="Marianne" w:hAnsi="Marianne"/>
                <w:sz w:val="22"/>
                <w:szCs w:val="22"/>
              </w:rPr>
            </w:pPr>
          </w:p>
          <w:p w14:paraId="5984EC94" w14:textId="77777777" w:rsidR="00173D4D" w:rsidRPr="0099062B" w:rsidRDefault="00173D4D" w:rsidP="00B90ADB">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5B74C7CD" w14:textId="77777777" w:rsidR="00173D4D" w:rsidRPr="0099062B" w:rsidRDefault="00173D4D" w:rsidP="00B90ADB">
            <w:pPr>
              <w:pStyle w:val="Default"/>
              <w:rPr>
                <w:rFonts w:ascii="Marianne" w:hAnsi="Marianne"/>
                <w:sz w:val="20"/>
                <w:szCs w:val="22"/>
              </w:rPr>
            </w:pPr>
            <w:r w:rsidRPr="0099062B">
              <w:rPr>
                <w:rFonts w:ascii="Marianne" w:hAnsi="Marianne"/>
                <w:sz w:val="20"/>
                <w:szCs w:val="22"/>
              </w:rPr>
              <w:t>Accès dématérialisé aux tableaux de permanence (art. 5)</w:t>
            </w:r>
          </w:p>
        </w:tc>
        <w:tc>
          <w:tcPr>
            <w:tcW w:w="5996" w:type="dxa"/>
            <w:shd w:val="clear" w:color="auto" w:fill="33CCCC"/>
          </w:tcPr>
          <w:p w14:paraId="2A21DBBD" w14:textId="77777777" w:rsidR="00173D4D" w:rsidRPr="0099062B" w:rsidRDefault="00173D4D" w:rsidP="00B90ADB">
            <w:pPr>
              <w:pStyle w:val="Default"/>
              <w:jc w:val="both"/>
              <w:rPr>
                <w:rFonts w:ascii="Marianne" w:hAnsi="Marianne"/>
                <w:sz w:val="22"/>
                <w:szCs w:val="22"/>
              </w:rPr>
            </w:pPr>
          </w:p>
          <w:p w14:paraId="6FF7BA73" w14:textId="77777777" w:rsidR="00173D4D" w:rsidRPr="0099062B" w:rsidRDefault="00173D4D" w:rsidP="00B90ADB">
            <w:pPr>
              <w:pStyle w:val="Default"/>
              <w:jc w:val="both"/>
              <w:rPr>
                <w:rFonts w:ascii="Marianne" w:hAnsi="Marianne"/>
                <w:sz w:val="22"/>
                <w:szCs w:val="22"/>
              </w:rPr>
            </w:pPr>
          </w:p>
          <w:p w14:paraId="0DB8B0FC" w14:textId="77777777" w:rsidR="00173D4D" w:rsidRPr="0099062B" w:rsidRDefault="00173D4D" w:rsidP="00B90ADB">
            <w:pPr>
              <w:pStyle w:val="Default"/>
              <w:jc w:val="both"/>
              <w:rPr>
                <w:rFonts w:ascii="Marianne" w:hAnsi="Marianne"/>
                <w:sz w:val="22"/>
                <w:szCs w:val="22"/>
              </w:rPr>
            </w:pPr>
          </w:p>
          <w:p w14:paraId="016A79E9" w14:textId="77777777" w:rsidR="00173D4D" w:rsidRPr="0099062B" w:rsidRDefault="00173D4D" w:rsidP="00B90ADB">
            <w:pPr>
              <w:pStyle w:val="Default"/>
              <w:jc w:val="both"/>
              <w:rPr>
                <w:rFonts w:ascii="Marianne" w:hAnsi="Marianne"/>
                <w:sz w:val="22"/>
                <w:szCs w:val="22"/>
              </w:rPr>
            </w:pPr>
          </w:p>
        </w:tc>
      </w:tr>
      <w:tr w:rsidR="00173D4D" w:rsidRPr="0099062B" w14:paraId="732F8116" w14:textId="77777777" w:rsidTr="00130F68">
        <w:trPr>
          <w:jc w:val="center"/>
        </w:trPr>
        <w:tc>
          <w:tcPr>
            <w:tcW w:w="675" w:type="dxa"/>
            <w:shd w:val="clear" w:color="auto" w:fill="FFFFFF"/>
          </w:tcPr>
          <w:p w14:paraId="09391B09" w14:textId="77777777" w:rsidR="00173D4D" w:rsidRPr="0099062B" w:rsidRDefault="00173D4D" w:rsidP="00B90ADB">
            <w:pPr>
              <w:pStyle w:val="Default"/>
              <w:jc w:val="both"/>
              <w:rPr>
                <w:rFonts w:ascii="Marianne" w:hAnsi="Marianne"/>
                <w:sz w:val="22"/>
                <w:szCs w:val="22"/>
              </w:rPr>
            </w:pPr>
          </w:p>
          <w:p w14:paraId="6ECEED6D" w14:textId="77777777" w:rsidR="00173D4D" w:rsidRPr="0099062B" w:rsidRDefault="00173D4D" w:rsidP="00B90ADB">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1377618A" w14:textId="77777777" w:rsidR="00173D4D" w:rsidRPr="0099062B" w:rsidRDefault="00173D4D" w:rsidP="00B90ADB">
            <w:pPr>
              <w:pStyle w:val="Default"/>
              <w:rPr>
                <w:rFonts w:ascii="Marianne" w:hAnsi="Marianne"/>
                <w:sz w:val="20"/>
                <w:szCs w:val="22"/>
              </w:rPr>
            </w:pPr>
            <w:r w:rsidRPr="0099062B">
              <w:rPr>
                <w:rFonts w:ascii="Marianne" w:hAnsi="Marianne"/>
                <w:sz w:val="20"/>
                <w:szCs w:val="22"/>
              </w:rPr>
              <w:t>Accompagnement des victimes (art. 6)</w:t>
            </w:r>
          </w:p>
        </w:tc>
        <w:tc>
          <w:tcPr>
            <w:tcW w:w="5996" w:type="dxa"/>
            <w:shd w:val="clear" w:color="auto" w:fill="33CCCC"/>
          </w:tcPr>
          <w:p w14:paraId="65E5B72F" w14:textId="77777777" w:rsidR="00173D4D" w:rsidRPr="0099062B" w:rsidRDefault="00173D4D" w:rsidP="00B90ADB">
            <w:pPr>
              <w:pStyle w:val="Default"/>
              <w:jc w:val="both"/>
              <w:rPr>
                <w:rFonts w:ascii="Marianne" w:hAnsi="Marianne"/>
                <w:sz w:val="22"/>
                <w:szCs w:val="22"/>
              </w:rPr>
            </w:pPr>
          </w:p>
          <w:p w14:paraId="38B16DED" w14:textId="77777777" w:rsidR="00173D4D" w:rsidRPr="0099062B" w:rsidRDefault="00173D4D" w:rsidP="00B90ADB">
            <w:pPr>
              <w:pStyle w:val="Default"/>
              <w:jc w:val="both"/>
              <w:rPr>
                <w:rFonts w:ascii="Marianne" w:hAnsi="Marianne"/>
                <w:sz w:val="22"/>
                <w:szCs w:val="22"/>
              </w:rPr>
            </w:pPr>
          </w:p>
          <w:p w14:paraId="09D2ED80" w14:textId="77777777" w:rsidR="00173D4D" w:rsidRPr="0099062B" w:rsidRDefault="00173D4D" w:rsidP="00B90ADB">
            <w:pPr>
              <w:pStyle w:val="Default"/>
              <w:jc w:val="both"/>
              <w:rPr>
                <w:rFonts w:ascii="Marianne" w:hAnsi="Marianne"/>
                <w:sz w:val="22"/>
                <w:szCs w:val="22"/>
              </w:rPr>
            </w:pPr>
          </w:p>
          <w:p w14:paraId="7BEDF727" w14:textId="77777777" w:rsidR="00173D4D" w:rsidRPr="0099062B" w:rsidRDefault="00173D4D" w:rsidP="00B90ADB">
            <w:pPr>
              <w:pStyle w:val="Default"/>
              <w:jc w:val="both"/>
              <w:rPr>
                <w:rFonts w:ascii="Marianne" w:hAnsi="Marianne"/>
                <w:sz w:val="22"/>
                <w:szCs w:val="22"/>
              </w:rPr>
            </w:pPr>
          </w:p>
        </w:tc>
      </w:tr>
      <w:tr w:rsidR="00A5412D" w:rsidRPr="00C91118" w14:paraId="72140070" w14:textId="77777777" w:rsidTr="00130F68">
        <w:trPr>
          <w:jc w:val="center"/>
        </w:trPr>
        <w:tc>
          <w:tcPr>
            <w:tcW w:w="675" w:type="dxa"/>
            <w:shd w:val="clear" w:color="auto" w:fill="FFFFFF"/>
          </w:tcPr>
          <w:p w14:paraId="1424ED30" w14:textId="77777777" w:rsidR="00A5412D" w:rsidRPr="0099062B" w:rsidRDefault="00A5412D" w:rsidP="00A5412D">
            <w:pPr>
              <w:pStyle w:val="Default"/>
              <w:jc w:val="both"/>
              <w:rPr>
                <w:rFonts w:ascii="Marianne" w:hAnsi="Marianne"/>
                <w:sz w:val="22"/>
                <w:szCs w:val="22"/>
              </w:rPr>
            </w:pPr>
          </w:p>
          <w:p w14:paraId="48E6F13B" w14:textId="67ABF4B2" w:rsidR="00A5412D" w:rsidRPr="0099062B" w:rsidRDefault="00A5412D" w:rsidP="00A5412D">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5EC13701" w14:textId="4AD73B96" w:rsidR="00A5412D" w:rsidRPr="00550BD4" w:rsidRDefault="00A5412D" w:rsidP="00A5412D">
            <w:pPr>
              <w:pStyle w:val="Default"/>
              <w:rPr>
                <w:rFonts w:ascii="Marianne" w:hAnsi="Marianne"/>
                <w:sz w:val="20"/>
                <w:szCs w:val="22"/>
              </w:rPr>
            </w:pPr>
            <w:r w:rsidRPr="0099062B">
              <w:rPr>
                <w:rFonts w:ascii="Marianne" w:hAnsi="Marianne"/>
                <w:sz w:val="20"/>
                <w:szCs w:val="22"/>
              </w:rPr>
              <w:t>Régulation de la commission d’office (art. 9)</w:t>
            </w:r>
          </w:p>
        </w:tc>
        <w:tc>
          <w:tcPr>
            <w:tcW w:w="5996" w:type="dxa"/>
            <w:shd w:val="clear" w:color="auto" w:fill="33CCCC"/>
          </w:tcPr>
          <w:p w14:paraId="3E15CB0D" w14:textId="77777777" w:rsidR="00A5412D" w:rsidRPr="00C91118" w:rsidRDefault="00A5412D" w:rsidP="00A5412D">
            <w:pPr>
              <w:pStyle w:val="Default"/>
              <w:jc w:val="both"/>
              <w:rPr>
                <w:rFonts w:ascii="Marianne" w:hAnsi="Marianne"/>
                <w:sz w:val="22"/>
                <w:szCs w:val="22"/>
              </w:rPr>
            </w:pPr>
          </w:p>
          <w:p w14:paraId="651B783A" w14:textId="77777777" w:rsidR="00A5412D" w:rsidRPr="00C91118" w:rsidRDefault="00A5412D" w:rsidP="00A5412D">
            <w:pPr>
              <w:pStyle w:val="Default"/>
              <w:jc w:val="both"/>
              <w:rPr>
                <w:rFonts w:ascii="Marianne" w:hAnsi="Marianne"/>
                <w:sz w:val="22"/>
                <w:szCs w:val="22"/>
              </w:rPr>
            </w:pPr>
          </w:p>
          <w:p w14:paraId="69E04659" w14:textId="77777777" w:rsidR="00A5412D" w:rsidRPr="00C91118" w:rsidRDefault="00A5412D" w:rsidP="00A5412D">
            <w:pPr>
              <w:pStyle w:val="Default"/>
              <w:jc w:val="both"/>
              <w:rPr>
                <w:rFonts w:ascii="Marianne" w:hAnsi="Marianne"/>
                <w:sz w:val="22"/>
                <w:szCs w:val="22"/>
              </w:rPr>
            </w:pPr>
          </w:p>
          <w:p w14:paraId="356801A6" w14:textId="77777777" w:rsidR="00A5412D" w:rsidRPr="00C91118" w:rsidRDefault="00A5412D" w:rsidP="00A5412D">
            <w:pPr>
              <w:pStyle w:val="Default"/>
              <w:jc w:val="both"/>
              <w:rPr>
                <w:rFonts w:ascii="Marianne" w:hAnsi="Marianne"/>
                <w:sz w:val="22"/>
                <w:szCs w:val="22"/>
              </w:rPr>
            </w:pPr>
          </w:p>
        </w:tc>
      </w:tr>
    </w:tbl>
    <w:p w14:paraId="007814D1" w14:textId="77777777" w:rsidR="00AE22A8" w:rsidRPr="00C91118" w:rsidRDefault="00AE22A8" w:rsidP="00AE22A8">
      <w:pPr>
        <w:suppressAutoHyphens w:val="0"/>
        <w:autoSpaceDE w:val="0"/>
        <w:jc w:val="center"/>
        <w:rPr>
          <w:rFonts w:ascii="Marianne" w:eastAsia="Calibri" w:hAnsi="Marianne" w:cs="Arial"/>
          <w:b/>
          <w:bCs/>
          <w:sz w:val="12"/>
          <w:szCs w:val="22"/>
        </w:rPr>
      </w:pPr>
    </w:p>
    <w:p w14:paraId="19C35817" w14:textId="77777777" w:rsidR="00AA710A" w:rsidRPr="00C91118" w:rsidRDefault="00AE22A8" w:rsidP="00AA710A">
      <w:pPr>
        <w:suppressAutoHyphens w:val="0"/>
        <w:autoSpaceDE w:val="0"/>
        <w:jc w:val="both"/>
        <w:rPr>
          <w:rFonts w:ascii="Marianne" w:hAnsi="Marianne" w:cs="Arial"/>
          <w:b/>
          <w:bCs/>
          <w:color w:val="000000"/>
          <w:sz w:val="22"/>
          <w:szCs w:val="22"/>
        </w:rPr>
      </w:pPr>
      <w:r w:rsidRPr="00C91118">
        <w:rPr>
          <w:rFonts w:ascii="Marianne" w:eastAsia="Calibri" w:hAnsi="Marianne" w:cs="Arial"/>
          <w:color w:val="000000"/>
          <w:sz w:val="22"/>
          <w:szCs w:val="22"/>
        </w:rPr>
        <w:t> </w:t>
      </w:r>
    </w:p>
    <w:p w14:paraId="76172CBD" w14:textId="77777777" w:rsidR="00AA710A" w:rsidRPr="00C91118" w:rsidRDefault="00AA710A" w:rsidP="00AA710A">
      <w:pPr>
        <w:suppressAutoHyphens w:val="0"/>
        <w:autoSpaceDE w:val="0"/>
        <w:jc w:val="both"/>
        <w:rPr>
          <w:rFonts w:ascii="Marianne" w:hAnsi="Marianne"/>
          <w:sz w:val="22"/>
          <w:szCs w:val="22"/>
        </w:rPr>
      </w:pPr>
      <w:r w:rsidRPr="00C91118">
        <w:rPr>
          <w:rFonts w:ascii="Marianne" w:hAnsi="Marianne" w:cs="Arial"/>
          <w:b/>
          <w:bCs/>
          <w:color w:val="000000"/>
          <w:sz w:val="22"/>
          <w:szCs w:val="22"/>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4"/>
      </w:tblGrid>
      <w:tr w:rsidR="00AE22A8" w:rsidRPr="00C91118" w14:paraId="5BAB1240" w14:textId="77777777" w:rsidTr="003C21B9">
        <w:tc>
          <w:tcPr>
            <w:tcW w:w="9747" w:type="dxa"/>
            <w:gridSpan w:val="2"/>
            <w:shd w:val="clear" w:color="auto" w:fill="33CCCC"/>
          </w:tcPr>
          <w:p w14:paraId="760D5F35" w14:textId="77777777" w:rsidR="00AE22A8" w:rsidRPr="00550BD4" w:rsidRDefault="00AE22A8" w:rsidP="003C21B9">
            <w:pPr>
              <w:pStyle w:val="Default"/>
              <w:shd w:val="clear" w:color="auto" w:fill="33CCCC"/>
              <w:spacing w:before="120" w:after="120"/>
              <w:jc w:val="center"/>
              <w:rPr>
                <w:rFonts w:ascii="Marianne" w:hAnsi="Marianne"/>
                <w:b/>
                <w:bCs/>
                <w:color w:val="FFFFFF" w:themeColor="background1"/>
                <w:sz w:val="32"/>
                <w:szCs w:val="32"/>
              </w:rPr>
            </w:pPr>
            <w:r w:rsidRPr="00550BD4">
              <w:rPr>
                <w:rFonts w:ascii="Marianne" w:hAnsi="Marianne"/>
                <w:b/>
                <w:bCs/>
                <w:color w:val="FFFFFF" w:themeColor="background1"/>
                <w:sz w:val="32"/>
                <w:szCs w:val="32"/>
              </w:rPr>
              <w:lastRenderedPageBreak/>
              <w:t>Annexe I.6</w:t>
            </w:r>
          </w:p>
          <w:p w14:paraId="7A0A5CDA" w14:textId="77777777" w:rsidR="00AE22A8" w:rsidRPr="00550BD4" w:rsidRDefault="00AE22A8" w:rsidP="003C21B9">
            <w:pPr>
              <w:pStyle w:val="Default"/>
              <w:shd w:val="clear" w:color="auto" w:fill="33CCCC"/>
              <w:spacing w:before="120" w:after="120"/>
              <w:jc w:val="center"/>
              <w:rPr>
                <w:rFonts w:ascii="Marianne" w:hAnsi="Marianne"/>
                <w:b/>
                <w:bCs/>
                <w:sz w:val="32"/>
                <w:szCs w:val="32"/>
              </w:rPr>
            </w:pPr>
            <w:r w:rsidRPr="003C21B9">
              <w:rPr>
                <w:rFonts w:ascii="Marianne" w:hAnsi="Marianne"/>
                <w:b/>
                <w:bCs/>
                <w:color w:val="FFFFFF" w:themeColor="background1"/>
                <w:sz w:val="32"/>
                <w:szCs w:val="32"/>
                <w:shd w:val="clear" w:color="auto" w:fill="33CCCC"/>
              </w:rPr>
              <w:t xml:space="preserve">Permanence </w:t>
            </w:r>
            <w:r w:rsidR="003F08E7" w:rsidRPr="003C21B9">
              <w:rPr>
                <w:rFonts w:ascii="Marianne" w:hAnsi="Marianne"/>
                <w:b/>
                <w:bCs/>
                <w:color w:val="FFFFFF" w:themeColor="background1"/>
                <w:sz w:val="32"/>
                <w:szCs w:val="32"/>
                <w:shd w:val="clear" w:color="auto" w:fill="33CCCC"/>
              </w:rPr>
              <w:t>« A</w:t>
            </w:r>
            <w:r w:rsidRPr="003C21B9">
              <w:rPr>
                <w:rFonts w:ascii="Marianne" w:hAnsi="Marianne"/>
                <w:b/>
                <w:bCs/>
                <w:color w:val="FFFFFF" w:themeColor="background1"/>
                <w:sz w:val="32"/>
                <w:szCs w:val="32"/>
                <w:shd w:val="clear" w:color="auto" w:fill="33CCCC"/>
              </w:rPr>
              <w:t>ssistance éducative</w:t>
            </w:r>
            <w:r w:rsidR="006B5D33" w:rsidRPr="003C21B9">
              <w:rPr>
                <w:rFonts w:ascii="Marianne" w:hAnsi="Marianne"/>
                <w:b/>
                <w:bCs/>
                <w:color w:val="FFFFFF" w:themeColor="background1"/>
                <w:sz w:val="32"/>
                <w:szCs w:val="32"/>
                <w:shd w:val="clear" w:color="auto" w:fill="33CCCC"/>
              </w:rPr>
              <w:t> »</w:t>
            </w:r>
            <w:r w:rsidRPr="00550BD4">
              <w:rPr>
                <w:rFonts w:ascii="Marianne" w:hAnsi="Marianne"/>
                <w:b/>
                <w:bCs/>
                <w:color w:val="FFFFFF" w:themeColor="background1"/>
                <w:sz w:val="32"/>
                <w:szCs w:val="32"/>
              </w:rPr>
              <w:t xml:space="preserve"> </w:t>
            </w:r>
          </w:p>
          <w:p w14:paraId="7A9906E9" w14:textId="77777777" w:rsidR="00AE22A8" w:rsidRPr="00C91118" w:rsidRDefault="00AE22A8" w:rsidP="00B45F92">
            <w:pPr>
              <w:pStyle w:val="Default"/>
              <w:jc w:val="center"/>
              <w:rPr>
                <w:rFonts w:ascii="Marianne" w:hAnsi="Marianne"/>
                <w:sz w:val="12"/>
              </w:rPr>
            </w:pPr>
          </w:p>
        </w:tc>
      </w:tr>
      <w:tr w:rsidR="006B5D33" w:rsidRPr="00C91118" w14:paraId="56489796" w14:textId="77777777" w:rsidTr="00095166">
        <w:tc>
          <w:tcPr>
            <w:tcW w:w="4873" w:type="dxa"/>
          </w:tcPr>
          <w:p w14:paraId="4CE819F6" w14:textId="77777777" w:rsidR="006B5D33" w:rsidRPr="00C91118" w:rsidRDefault="006B5D33" w:rsidP="00095166">
            <w:pPr>
              <w:pStyle w:val="Default"/>
              <w:rPr>
                <w:rFonts w:ascii="Marianne" w:hAnsi="Marianne"/>
              </w:rPr>
            </w:pPr>
            <w:r w:rsidRPr="00C91118">
              <w:rPr>
                <w:rFonts w:ascii="Marianne" w:hAnsi="Marianne"/>
                <w:sz w:val="20"/>
              </w:rPr>
              <w:t>Conclue entre :</w:t>
            </w:r>
          </w:p>
          <w:p w14:paraId="7F38BDBE" w14:textId="77777777" w:rsidR="006B5D33" w:rsidRPr="00C91118" w:rsidRDefault="006B5D33" w:rsidP="00095166">
            <w:pPr>
              <w:pStyle w:val="Default"/>
              <w:jc w:val="center"/>
              <w:rPr>
                <w:rFonts w:ascii="Marianne" w:hAnsi="Marianne"/>
                <w:sz w:val="28"/>
                <w:szCs w:val="22"/>
              </w:rPr>
            </w:pPr>
            <w:r w:rsidRPr="00C91118">
              <w:rPr>
                <w:rFonts w:ascii="Marianne" w:hAnsi="Marianne"/>
                <w:sz w:val="28"/>
                <w:szCs w:val="22"/>
              </w:rPr>
              <w:t>Le barreau de :</w:t>
            </w:r>
          </w:p>
          <w:p w14:paraId="3ED417E3" w14:textId="77777777" w:rsidR="006B5D33" w:rsidRPr="00C91118" w:rsidRDefault="006B5D33" w:rsidP="000F336E">
            <w:pPr>
              <w:pStyle w:val="Default"/>
              <w:pBdr>
                <w:top w:val="single" w:sz="6" w:space="1" w:color="auto"/>
                <w:bottom w:val="single" w:sz="6" w:space="1" w:color="auto"/>
              </w:pBdr>
              <w:shd w:val="clear" w:color="auto" w:fill="33CCCC"/>
              <w:jc w:val="both"/>
              <w:rPr>
                <w:rFonts w:ascii="Marianne" w:hAnsi="Marianne"/>
                <w:sz w:val="22"/>
                <w:szCs w:val="22"/>
              </w:rPr>
            </w:pPr>
            <w:r w:rsidRPr="00C91118">
              <w:rPr>
                <w:rFonts w:ascii="Marianne" w:hAnsi="Marianne"/>
                <w:sz w:val="22"/>
                <w:szCs w:val="22"/>
              </w:rPr>
              <w:t xml:space="preserve">  </w:t>
            </w:r>
          </w:p>
          <w:p w14:paraId="69A52EA9" w14:textId="77777777" w:rsidR="006B5D33" w:rsidRPr="00C91118" w:rsidRDefault="006B5D33" w:rsidP="000F336E">
            <w:pPr>
              <w:pStyle w:val="Default"/>
              <w:pBdr>
                <w:top w:val="single" w:sz="6" w:space="1" w:color="auto"/>
                <w:bottom w:val="single" w:sz="6" w:space="1" w:color="auto"/>
              </w:pBdr>
              <w:shd w:val="clear" w:color="auto" w:fill="33CCCC"/>
              <w:jc w:val="both"/>
              <w:rPr>
                <w:rFonts w:ascii="Marianne" w:hAnsi="Marianne"/>
                <w:sz w:val="22"/>
                <w:szCs w:val="22"/>
              </w:rPr>
            </w:pPr>
          </w:p>
          <w:p w14:paraId="00FC0960" w14:textId="77777777" w:rsidR="006B5D33" w:rsidRPr="00C91118" w:rsidRDefault="006B5D33" w:rsidP="00095166">
            <w:pPr>
              <w:pStyle w:val="Default"/>
              <w:jc w:val="both"/>
              <w:rPr>
                <w:rFonts w:ascii="Marianne" w:hAnsi="Marianne"/>
                <w:sz w:val="12"/>
                <w:szCs w:val="22"/>
              </w:rPr>
            </w:pPr>
          </w:p>
          <w:p w14:paraId="600064A4" w14:textId="77777777" w:rsidR="006B5D33" w:rsidRPr="00C91118" w:rsidRDefault="006B5D33" w:rsidP="00095166">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bâtonnier en exercice.</w:t>
            </w:r>
          </w:p>
          <w:p w14:paraId="0A21CD56" w14:textId="77777777" w:rsidR="006B5D33" w:rsidRPr="00C91118" w:rsidRDefault="006B5D33" w:rsidP="00B45F92">
            <w:pPr>
              <w:pStyle w:val="Default"/>
              <w:jc w:val="center"/>
              <w:rPr>
                <w:rFonts w:ascii="Marianne" w:hAnsi="Marianne"/>
                <w:b/>
                <w:bCs/>
                <w:sz w:val="28"/>
                <w:szCs w:val="28"/>
              </w:rPr>
            </w:pPr>
          </w:p>
        </w:tc>
        <w:tc>
          <w:tcPr>
            <w:tcW w:w="4874" w:type="dxa"/>
          </w:tcPr>
          <w:p w14:paraId="4DCF0E72" w14:textId="77777777" w:rsidR="006B5D33" w:rsidRPr="00C91118" w:rsidRDefault="006B5D33" w:rsidP="00095166">
            <w:pPr>
              <w:pStyle w:val="Default"/>
              <w:rPr>
                <w:rFonts w:ascii="Marianne" w:hAnsi="Marianne"/>
                <w:sz w:val="20"/>
                <w:szCs w:val="22"/>
              </w:rPr>
            </w:pPr>
            <w:r w:rsidRPr="00C91118">
              <w:rPr>
                <w:rFonts w:ascii="Marianne" w:hAnsi="Marianne"/>
                <w:sz w:val="20"/>
                <w:szCs w:val="22"/>
              </w:rPr>
              <w:t>Et :</w:t>
            </w:r>
          </w:p>
          <w:p w14:paraId="1B69F9B7" w14:textId="32F93973" w:rsidR="006B5D33" w:rsidRPr="00C91118" w:rsidRDefault="006B5D33" w:rsidP="00095166">
            <w:pPr>
              <w:pStyle w:val="Default"/>
              <w:jc w:val="center"/>
              <w:rPr>
                <w:rFonts w:ascii="Marianne" w:hAnsi="Marianne"/>
                <w:sz w:val="28"/>
                <w:szCs w:val="22"/>
              </w:rPr>
            </w:pPr>
            <w:r w:rsidRPr="00C91118">
              <w:rPr>
                <w:rFonts w:ascii="Marianne" w:hAnsi="Marianne"/>
                <w:sz w:val="28"/>
                <w:szCs w:val="22"/>
              </w:rPr>
              <w:t xml:space="preserve">Le </w:t>
            </w:r>
            <w:r w:rsidR="0007000D">
              <w:rPr>
                <w:rFonts w:ascii="Marianne" w:hAnsi="Marianne"/>
                <w:sz w:val="28"/>
                <w:szCs w:val="22"/>
              </w:rPr>
              <w:t>t</w:t>
            </w:r>
            <w:r w:rsidR="002C774C" w:rsidRPr="00C91118">
              <w:rPr>
                <w:rFonts w:ascii="Marianne" w:hAnsi="Marianne"/>
                <w:sz w:val="28"/>
                <w:szCs w:val="22"/>
              </w:rPr>
              <w:t>ribunal</w:t>
            </w:r>
            <w:r w:rsidRPr="00C91118">
              <w:rPr>
                <w:rFonts w:ascii="Marianne" w:hAnsi="Marianne"/>
                <w:sz w:val="28"/>
                <w:szCs w:val="22"/>
              </w:rPr>
              <w:t xml:space="preserve"> judiciaire de :</w:t>
            </w:r>
          </w:p>
          <w:p w14:paraId="4B9DB433" w14:textId="77777777" w:rsidR="006B5D33" w:rsidRPr="00C91118" w:rsidRDefault="006B5D33" w:rsidP="000F336E">
            <w:pPr>
              <w:pStyle w:val="Default"/>
              <w:pBdr>
                <w:top w:val="single" w:sz="6" w:space="1" w:color="auto"/>
                <w:bottom w:val="single" w:sz="6" w:space="1" w:color="auto"/>
              </w:pBdr>
              <w:shd w:val="clear" w:color="auto" w:fill="33CCCC"/>
              <w:rPr>
                <w:rFonts w:ascii="Marianne" w:hAnsi="Marianne"/>
                <w:sz w:val="22"/>
                <w:szCs w:val="22"/>
              </w:rPr>
            </w:pPr>
          </w:p>
          <w:p w14:paraId="7C16F6BE" w14:textId="77777777" w:rsidR="006B5D33" w:rsidRPr="00C91118" w:rsidRDefault="006B5D33" w:rsidP="000F336E">
            <w:pPr>
              <w:pStyle w:val="Default"/>
              <w:pBdr>
                <w:top w:val="single" w:sz="6" w:space="1" w:color="auto"/>
                <w:bottom w:val="single" w:sz="6" w:space="1" w:color="auto"/>
              </w:pBdr>
              <w:shd w:val="clear" w:color="auto" w:fill="33CCCC"/>
              <w:rPr>
                <w:rFonts w:ascii="Marianne" w:hAnsi="Marianne"/>
                <w:sz w:val="22"/>
                <w:szCs w:val="22"/>
              </w:rPr>
            </w:pPr>
          </w:p>
          <w:p w14:paraId="1804DEA5" w14:textId="77777777" w:rsidR="006B5D33" w:rsidRPr="00C91118" w:rsidRDefault="006B5D33" w:rsidP="00095166">
            <w:pPr>
              <w:pStyle w:val="Default"/>
              <w:rPr>
                <w:rFonts w:ascii="Marianne" w:hAnsi="Marianne"/>
                <w:sz w:val="12"/>
                <w:szCs w:val="22"/>
              </w:rPr>
            </w:pPr>
          </w:p>
          <w:p w14:paraId="0DDE3118" w14:textId="77777777" w:rsidR="006B5D33" w:rsidRPr="00C91118" w:rsidRDefault="006B5D33" w:rsidP="00095166">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Président du </w:t>
            </w:r>
            <w:r w:rsidR="002C774C" w:rsidRPr="00C91118">
              <w:rPr>
                <w:rFonts w:ascii="Marianne" w:hAnsi="Marianne"/>
                <w:sz w:val="20"/>
                <w:szCs w:val="22"/>
              </w:rPr>
              <w:t>Tribunal</w:t>
            </w:r>
            <w:r w:rsidRPr="00C91118">
              <w:rPr>
                <w:rFonts w:ascii="Marianne" w:hAnsi="Marianne"/>
                <w:sz w:val="20"/>
                <w:szCs w:val="22"/>
              </w:rPr>
              <w:t xml:space="preserve"> </w:t>
            </w:r>
            <w:r w:rsidRPr="00C91118">
              <w:rPr>
                <w:rFonts w:ascii="Marianne" w:hAnsi="Marianne"/>
                <w:sz w:val="20"/>
                <w:szCs w:val="22"/>
              </w:rPr>
              <w:br/>
              <w:t xml:space="preserve">et le Procureur de la </w:t>
            </w:r>
            <w:r w:rsidR="002C774C" w:rsidRPr="00C91118">
              <w:rPr>
                <w:rFonts w:ascii="Marianne" w:hAnsi="Marianne"/>
                <w:sz w:val="20"/>
                <w:szCs w:val="22"/>
              </w:rPr>
              <w:t>République</w:t>
            </w:r>
            <w:r w:rsidRPr="00C91118">
              <w:rPr>
                <w:rFonts w:ascii="Marianne" w:hAnsi="Marianne"/>
                <w:sz w:val="20"/>
                <w:szCs w:val="22"/>
              </w:rPr>
              <w:t>.</w:t>
            </w:r>
          </w:p>
          <w:p w14:paraId="200E0E55" w14:textId="77777777" w:rsidR="006B5D33" w:rsidRPr="00C91118" w:rsidRDefault="006B5D33" w:rsidP="00B45F92">
            <w:pPr>
              <w:pStyle w:val="Default"/>
              <w:jc w:val="center"/>
              <w:rPr>
                <w:rFonts w:ascii="Marianne" w:hAnsi="Marianne"/>
                <w:b/>
                <w:bCs/>
                <w:sz w:val="28"/>
                <w:szCs w:val="28"/>
              </w:rPr>
            </w:pPr>
          </w:p>
        </w:tc>
      </w:tr>
    </w:tbl>
    <w:p w14:paraId="39EC44FC" w14:textId="77777777" w:rsidR="00AE22A8" w:rsidRPr="00C91118" w:rsidRDefault="00AE22A8" w:rsidP="005539D9">
      <w:pPr>
        <w:pStyle w:val="Default"/>
        <w:rPr>
          <w:rFonts w:ascii="Marianne" w:hAnsi="Marianne"/>
          <w:sz w:val="22"/>
          <w:szCs w:val="22"/>
        </w:rPr>
      </w:pPr>
    </w:p>
    <w:p w14:paraId="381F5C2D" w14:textId="77777777" w:rsidR="005539D9" w:rsidRPr="00C91118" w:rsidRDefault="005539D9" w:rsidP="003C21B9">
      <w:pPr>
        <w:pStyle w:val="Default"/>
        <w:jc w:val="center"/>
        <w:rPr>
          <w:rFonts w:ascii="Marianne" w:hAnsi="Marianne"/>
          <w:sz w:val="22"/>
          <w:szCs w:val="22"/>
        </w:rPr>
      </w:pPr>
    </w:p>
    <w:p w14:paraId="26200204" w14:textId="6610F9B4" w:rsidR="005539D9" w:rsidRPr="00C91118" w:rsidRDefault="005539D9" w:rsidP="000F336E">
      <w:pPr>
        <w:pStyle w:val="Default"/>
        <w:pBdr>
          <w:top w:val="single" w:sz="4" w:space="1" w:color="auto"/>
          <w:left w:val="single" w:sz="4" w:space="4" w:color="auto"/>
          <w:bottom w:val="single" w:sz="4" w:space="1" w:color="auto"/>
          <w:right w:val="single" w:sz="4" w:space="4" w:color="auto"/>
        </w:pBdr>
        <w:shd w:val="clear" w:color="auto" w:fill="33CCCC"/>
        <w:ind w:left="360"/>
        <w:rPr>
          <w:rFonts w:ascii="Marianne" w:hAnsi="Marianne"/>
          <w:color w:val="auto"/>
        </w:rPr>
      </w:pPr>
      <w:r w:rsidRPr="0099062B">
        <w:rPr>
          <w:rFonts w:ascii="Marianne" w:hAnsi="Marianne"/>
          <w:color w:val="auto"/>
          <w:sz w:val="26"/>
          <w:szCs w:val="26"/>
        </w:rPr>
        <w:sym w:font="Wingdings" w:char="F06F"/>
      </w:r>
      <w:r w:rsidRPr="00C91118">
        <w:rPr>
          <w:rFonts w:ascii="Marianne" w:hAnsi="Marianne"/>
          <w:color w:val="auto"/>
          <w:sz w:val="26"/>
          <w:szCs w:val="26"/>
        </w:rPr>
        <w:t xml:space="preserve"> </w:t>
      </w:r>
      <w:r w:rsidRPr="00C91118">
        <w:rPr>
          <w:rFonts w:ascii="Marianne" w:hAnsi="Marianne"/>
          <w:color w:val="auto"/>
        </w:rPr>
        <w:t xml:space="preserve">Uniquement pour </w:t>
      </w:r>
      <w:r w:rsidR="00931D2B" w:rsidRPr="00C91118">
        <w:rPr>
          <w:rFonts w:ascii="Marianne" w:hAnsi="Marianne"/>
          <w:color w:val="auto"/>
        </w:rPr>
        <w:t>les représentants légaux</w:t>
      </w:r>
      <w:r w:rsidR="002845B8">
        <w:rPr>
          <w:rFonts w:ascii="Marianne" w:hAnsi="Marianne"/>
          <w:color w:val="auto"/>
        </w:rPr>
        <w:t xml:space="preserve"> </w:t>
      </w:r>
      <w:r w:rsidR="003F0164">
        <w:rPr>
          <w:rFonts w:ascii="Marianne" w:hAnsi="Marianne"/>
          <w:color w:val="auto"/>
        </w:rPr>
        <w:t xml:space="preserve">qu’ils soient </w:t>
      </w:r>
      <w:r w:rsidR="002845B8">
        <w:rPr>
          <w:rFonts w:ascii="Marianne" w:hAnsi="Marianne"/>
          <w:color w:val="auto"/>
        </w:rPr>
        <w:t xml:space="preserve">majeurs </w:t>
      </w:r>
      <w:r w:rsidR="003F0164">
        <w:rPr>
          <w:rFonts w:ascii="Marianne" w:hAnsi="Marianne"/>
          <w:color w:val="auto"/>
        </w:rPr>
        <w:t xml:space="preserve">ou non, </w:t>
      </w:r>
      <w:r w:rsidR="0055361D" w:rsidRPr="00C91118">
        <w:rPr>
          <w:rFonts w:ascii="Marianne" w:hAnsi="Marianne"/>
          <w:color w:val="auto"/>
        </w:rPr>
        <w:t xml:space="preserve">si la CLAJ comporte une annexe « transversale mineurs » </w:t>
      </w:r>
    </w:p>
    <w:p w14:paraId="34FA1ADC" w14:textId="6ECDBE78" w:rsidR="005539D9" w:rsidRPr="00C91118" w:rsidRDefault="005539D9" w:rsidP="000F336E">
      <w:pPr>
        <w:pStyle w:val="Default"/>
        <w:pBdr>
          <w:top w:val="single" w:sz="4" w:space="1" w:color="auto"/>
          <w:left w:val="single" w:sz="4" w:space="4" w:color="auto"/>
          <w:bottom w:val="single" w:sz="4" w:space="1" w:color="auto"/>
          <w:right w:val="single" w:sz="4" w:space="4" w:color="auto"/>
        </w:pBdr>
        <w:shd w:val="clear" w:color="auto" w:fill="33CCCC"/>
        <w:ind w:left="360"/>
        <w:rPr>
          <w:rFonts w:ascii="Marianne" w:hAnsi="Marianne"/>
          <w:color w:val="auto"/>
        </w:rPr>
      </w:pPr>
      <w:r w:rsidRPr="0099062B">
        <w:rPr>
          <w:rFonts w:ascii="Marianne" w:hAnsi="Marianne"/>
          <w:color w:val="auto"/>
          <w:sz w:val="26"/>
          <w:szCs w:val="26"/>
        </w:rPr>
        <w:sym w:font="Wingdings" w:char="F06F"/>
      </w:r>
      <w:r w:rsidRPr="00C91118">
        <w:rPr>
          <w:rFonts w:ascii="Marianne" w:hAnsi="Marianne"/>
          <w:color w:val="auto"/>
          <w:sz w:val="26"/>
          <w:szCs w:val="26"/>
        </w:rPr>
        <w:t xml:space="preserve"> </w:t>
      </w:r>
      <w:r w:rsidRPr="00C91118">
        <w:rPr>
          <w:rFonts w:ascii="Marianne" w:hAnsi="Marianne"/>
          <w:color w:val="auto"/>
        </w:rPr>
        <w:t xml:space="preserve">Pour les </w:t>
      </w:r>
      <w:r w:rsidR="00931D2B" w:rsidRPr="00C91118">
        <w:rPr>
          <w:rFonts w:ascii="Marianne" w:hAnsi="Marianne"/>
          <w:color w:val="auto"/>
        </w:rPr>
        <w:t>représentants légaux</w:t>
      </w:r>
      <w:r w:rsidR="002845B8">
        <w:rPr>
          <w:rFonts w:ascii="Marianne" w:hAnsi="Marianne"/>
          <w:color w:val="auto"/>
        </w:rPr>
        <w:t>, qu’ils soient majeurs ou non,</w:t>
      </w:r>
      <w:r w:rsidRPr="00C91118">
        <w:rPr>
          <w:rFonts w:ascii="Marianne" w:hAnsi="Marianne"/>
          <w:color w:val="auto"/>
        </w:rPr>
        <w:t xml:space="preserve"> et les mineurs</w:t>
      </w:r>
      <w:r w:rsidR="003F0164">
        <w:rPr>
          <w:rFonts w:ascii="Marianne" w:hAnsi="Marianne"/>
          <w:color w:val="auto"/>
        </w:rPr>
        <w:t xml:space="preserve">, </w:t>
      </w:r>
      <w:r w:rsidR="0055361D" w:rsidRPr="00C91118">
        <w:rPr>
          <w:rFonts w:ascii="Marianne" w:hAnsi="Marianne"/>
          <w:color w:val="auto"/>
        </w:rPr>
        <w:t xml:space="preserve">si la CLAJ ne comporte pas une annexe « transversale mineurs » </w:t>
      </w:r>
    </w:p>
    <w:p w14:paraId="79E547BB" w14:textId="77777777" w:rsidR="005539D9" w:rsidRPr="00C91118" w:rsidRDefault="005539D9" w:rsidP="005539D9">
      <w:pPr>
        <w:pStyle w:val="Default"/>
        <w:jc w:val="center"/>
        <w:rPr>
          <w:rFonts w:ascii="Marianne" w:hAnsi="Marianne"/>
          <w:b/>
          <w:bCs/>
          <w:sz w:val="22"/>
          <w:szCs w:val="22"/>
        </w:rPr>
      </w:pPr>
    </w:p>
    <w:p w14:paraId="3B74E6C8" w14:textId="77777777" w:rsidR="000F336E" w:rsidRDefault="000F336E" w:rsidP="005539D9">
      <w:pPr>
        <w:pStyle w:val="Default"/>
        <w:jc w:val="center"/>
        <w:rPr>
          <w:rFonts w:ascii="Marianne" w:hAnsi="Marianne"/>
          <w:b/>
          <w:bCs/>
          <w:sz w:val="22"/>
          <w:szCs w:val="22"/>
        </w:rPr>
      </w:pPr>
    </w:p>
    <w:p w14:paraId="6BFDBAA8" w14:textId="6BBC8CDD" w:rsidR="005539D9" w:rsidRPr="00C91118" w:rsidRDefault="005539D9" w:rsidP="005539D9">
      <w:pPr>
        <w:pStyle w:val="Default"/>
        <w:jc w:val="center"/>
        <w:rPr>
          <w:rFonts w:ascii="Marianne" w:hAnsi="Marianne"/>
          <w:bCs/>
          <w:color w:val="FF0000"/>
          <w:sz w:val="22"/>
          <w:szCs w:val="22"/>
        </w:rPr>
      </w:pPr>
      <w:r w:rsidRPr="00C91118">
        <w:rPr>
          <w:rFonts w:ascii="Marianne" w:hAnsi="Marianne"/>
          <w:b/>
          <w:bCs/>
          <w:sz w:val="22"/>
          <w:szCs w:val="22"/>
        </w:rPr>
        <w:t xml:space="preserve">Modalités locales d’organisation </w:t>
      </w:r>
    </w:p>
    <w:p w14:paraId="7FEEA441" w14:textId="77777777" w:rsidR="005539D9" w:rsidRPr="00C91118" w:rsidRDefault="005539D9" w:rsidP="005539D9">
      <w:pPr>
        <w:pStyle w:val="Default"/>
        <w:rPr>
          <w:rFonts w:ascii="Marianne" w:hAnsi="Marianne"/>
          <w:bCs/>
          <w:color w:val="FF0000"/>
          <w:sz w:val="22"/>
          <w:szCs w:val="22"/>
        </w:rPr>
      </w:pPr>
    </w:p>
    <w:p w14:paraId="0120611B" w14:textId="77777777" w:rsidR="005539D9" w:rsidRPr="00C91118" w:rsidRDefault="005539D9" w:rsidP="005539D9">
      <w:pPr>
        <w:pStyle w:val="Default"/>
        <w:rPr>
          <w:rFonts w:ascii="Marianne" w:hAnsi="Marianne"/>
          <w:sz w:val="22"/>
          <w:szCs w:val="22"/>
        </w:rPr>
        <w:sectPr w:rsidR="005539D9" w:rsidRPr="00C91118" w:rsidSect="00A870BD">
          <w:type w:val="continuous"/>
          <w:pgSz w:w="11906" w:h="16838"/>
          <w:pgMar w:top="709" w:right="1133" w:bottom="567" w:left="1134" w:header="720" w:footer="404" w:gutter="0"/>
          <w:cols w:space="720"/>
          <w:docGrid w:linePitch="600" w:charSpace="32768"/>
        </w:sectPr>
      </w:pPr>
      <w:r w:rsidRPr="00C91118">
        <w:rPr>
          <w:rFonts w:ascii="Marianne" w:hAnsi="Marianne"/>
          <w:sz w:val="22"/>
          <w:szCs w:val="22"/>
        </w:rPr>
        <w:t>Par exemple </w:t>
      </w:r>
    </w:p>
    <w:p w14:paraId="5239F64A" w14:textId="77777777" w:rsidR="005539D9" w:rsidRPr="00C91118" w:rsidRDefault="005539D9" w:rsidP="005539D9">
      <w:pPr>
        <w:pStyle w:val="Default"/>
        <w:numPr>
          <w:ilvl w:val="0"/>
          <w:numId w:val="10"/>
        </w:numPr>
        <w:jc w:val="both"/>
        <w:rPr>
          <w:rFonts w:ascii="Marianne" w:hAnsi="Marianne"/>
          <w:sz w:val="22"/>
          <w:szCs w:val="22"/>
        </w:rPr>
      </w:pPr>
      <w:r w:rsidRPr="00C91118">
        <w:rPr>
          <w:rFonts w:ascii="Marianne" w:hAnsi="Marianne"/>
          <w:sz w:val="22"/>
          <w:szCs w:val="22"/>
        </w:rPr>
        <w:t>Jours et horaires</w:t>
      </w:r>
    </w:p>
    <w:p w14:paraId="14AA588B" w14:textId="77777777" w:rsidR="005539D9" w:rsidRPr="00C91118" w:rsidRDefault="005539D9" w:rsidP="005539D9">
      <w:pPr>
        <w:pStyle w:val="Default"/>
        <w:numPr>
          <w:ilvl w:val="0"/>
          <w:numId w:val="10"/>
        </w:numPr>
        <w:jc w:val="both"/>
        <w:rPr>
          <w:rFonts w:ascii="Marianne" w:hAnsi="Marianne"/>
          <w:sz w:val="22"/>
          <w:szCs w:val="22"/>
        </w:rPr>
      </w:pPr>
      <w:r w:rsidRPr="00C91118">
        <w:rPr>
          <w:rFonts w:ascii="Marianne" w:hAnsi="Marianne"/>
          <w:sz w:val="22"/>
          <w:szCs w:val="22"/>
        </w:rPr>
        <w:t>Nombre d’avocats investis</w:t>
      </w:r>
    </w:p>
    <w:p w14:paraId="66137B66" w14:textId="77777777" w:rsidR="005539D9" w:rsidRPr="00C91118" w:rsidRDefault="005539D9" w:rsidP="005539D9">
      <w:pPr>
        <w:pStyle w:val="Default"/>
        <w:numPr>
          <w:ilvl w:val="0"/>
          <w:numId w:val="10"/>
        </w:numPr>
        <w:jc w:val="both"/>
        <w:rPr>
          <w:rFonts w:ascii="Marianne" w:hAnsi="Marianne"/>
          <w:sz w:val="22"/>
          <w:szCs w:val="22"/>
        </w:rPr>
      </w:pPr>
      <w:r w:rsidRPr="00C91118">
        <w:rPr>
          <w:rFonts w:ascii="Marianne" w:hAnsi="Marianne"/>
          <w:sz w:val="22"/>
          <w:szCs w:val="22"/>
        </w:rPr>
        <w:t>Coordonnées du coordinateur</w:t>
      </w:r>
    </w:p>
    <w:p w14:paraId="1471ED05" w14:textId="77777777" w:rsidR="005539D9" w:rsidRPr="00C91118" w:rsidRDefault="005539D9" w:rsidP="005539D9">
      <w:pPr>
        <w:pStyle w:val="Default"/>
        <w:numPr>
          <w:ilvl w:val="0"/>
          <w:numId w:val="10"/>
        </w:numPr>
        <w:jc w:val="both"/>
        <w:rPr>
          <w:rFonts w:ascii="Marianne" w:hAnsi="Marianne"/>
          <w:sz w:val="22"/>
          <w:szCs w:val="22"/>
        </w:rPr>
      </w:pPr>
      <w:r w:rsidRPr="00C91118">
        <w:rPr>
          <w:rFonts w:ascii="Marianne" w:hAnsi="Marianne"/>
          <w:sz w:val="22"/>
          <w:szCs w:val="22"/>
        </w:rPr>
        <w:t>Organisation des audiences</w:t>
      </w:r>
    </w:p>
    <w:p w14:paraId="719EA10B" w14:textId="77777777" w:rsidR="005539D9" w:rsidRPr="00C91118" w:rsidRDefault="005539D9" w:rsidP="005539D9">
      <w:pPr>
        <w:pStyle w:val="Default"/>
        <w:numPr>
          <w:ilvl w:val="0"/>
          <w:numId w:val="10"/>
        </w:numPr>
        <w:jc w:val="both"/>
        <w:rPr>
          <w:rFonts w:ascii="Marianne" w:hAnsi="Marianne"/>
          <w:sz w:val="22"/>
          <w:szCs w:val="22"/>
        </w:rPr>
      </w:pPr>
      <w:r w:rsidRPr="00C91118">
        <w:rPr>
          <w:rFonts w:ascii="Marianne" w:hAnsi="Marianne"/>
          <w:sz w:val="22"/>
          <w:szCs w:val="22"/>
        </w:rPr>
        <w:t>Modalités de transmission des dossiers</w:t>
      </w:r>
    </w:p>
    <w:p w14:paraId="6D952718" w14:textId="77777777" w:rsidR="005539D9" w:rsidRPr="00C91118" w:rsidRDefault="005539D9" w:rsidP="005539D9">
      <w:pPr>
        <w:pStyle w:val="Default"/>
        <w:numPr>
          <w:ilvl w:val="0"/>
          <w:numId w:val="10"/>
        </w:numPr>
        <w:jc w:val="both"/>
        <w:rPr>
          <w:rFonts w:ascii="Marianne" w:hAnsi="Marianne"/>
          <w:sz w:val="22"/>
          <w:szCs w:val="22"/>
        </w:rPr>
      </w:pPr>
      <w:r w:rsidRPr="00C91118">
        <w:rPr>
          <w:rFonts w:ascii="Marianne" w:hAnsi="Marianne"/>
          <w:sz w:val="22"/>
          <w:szCs w:val="22"/>
        </w:rPr>
        <w:t>Signature d’une charte…</w:t>
      </w:r>
    </w:p>
    <w:p w14:paraId="0E09A68D" w14:textId="77777777" w:rsidR="005539D9" w:rsidRPr="00C91118" w:rsidRDefault="005539D9" w:rsidP="005539D9">
      <w:pPr>
        <w:pStyle w:val="Default"/>
        <w:numPr>
          <w:ilvl w:val="0"/>
          <w:numId w:val="10"/>
        </w:numPr>
        <w:jc w:val="both"/>
        <w:rPr>
          <w:rFonts w:ascii="Marianne" w:hAnsi="Marianne"/>
          <w:sz w:val="22"/>
          <w:szCs w:val="22"/>
        </w:rPr>
        <w:sectPr w:rsidR="005539D9" w:rsidRPr="00C91118" w:rsidSect="00A870BD">
          <w:type w:val="continuous"/>
          <w:pgSz w:w="11906" w:h="16838"/>
          <w:pgMar w:top="709" w:right="1133" w:bottom="567" w:left="1134" w:header="720" w:footer="404" w:gutter="0"/>
          <w:cols w:num="2" w:space="720"/>
          <w:docGrid w:linePitch="600" w:charSpace="32768"/>
        </w:sectPr>
      </w:pPr>
      <w:r w:rsidRPr="00C91118">
        <w:rPr>
          <w:rFonts w:ascii="Marianne" w:hAnsi="Marianne"/>
          <w:sz w:val="22"/>
          <w:szCs w:val="22"/>
        </w:rPr>
        <w:t>Etc.</w:t>
      </w:r>
    </w:p>
    <w:p w14:paraId="2347392E" w14:textId="77777777" w:rsidR="005539D9" w:rsidRPr="00C91118" w:rsidRDefault="005539D9" w:rsidP="005539D9">
      <w:pPr>
        <w:pStyle w:val="Default"/>
        <w:rPr>
          <w:rFonts w:ascii="Marianne" w:hAnsi="Marianne"/>
        </w:rPr>
      </w:pPr>
    </w:p>
    <w:p w14:paraId="643DAC3F" w14:textId="77777777" w:rsidR="00446678" w:rsidRPr="00446678" w:rsidRDefault="00446678" w:rsidP="000F336E">
      <w:pPr>
        <w:pStyle w:val="Default"/>
        <w:pBdr>
          <w:top w:val="single" w:sz="4" w:space="1" w:color="auto"/>
          <w:left w:val="single" w:sz="4" w:space="4" w:color="auto"/>
          <w:bottom w:val="single" w:sz="4" w:space="1" w:color="auto"/>
          <w:right w:val="single" w:sz="4" w:space="4" w:color="auto"/>
        </w:pBdr>
        <w:shd w:val="clear" w:color="auto" w:fill="33CCCC"/>
        <w:jc w:val="center"/>
        <w:rPr>
          <w:rFonts w:ascii="Marianne" w:hAnsi="Marianne"/>
          <w:b/>
          <w:i/>
          <w:color w:val="000000" w:themeColor="text1"/>
          <w:sz w:val="22"/>
        </w:rPr>
      </w:pPr>
      <w:r w:rsidRPr="00446678">
        <w:rPr>
          <w:rFonts w:ascii="Marianne" w:hAnsi="Marianne"/>
          <w:b/>
          <w:i/>
          <w:color w:val="000000" w:themeColor="text1"/>
          <w:sz w:val="22"/>
        </w:rPr>
        <w:t>Description précise de l’organisation de la permanence</w:t>
      </w:r>
    </w:p>
    <w:p w14:paraId="2A5E099E" w14:textId="77777777" w:rsidR="005539D9" w:rsidRPr="00C91118" w:rsidRDefault="005539D9"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05083437" w14:textId="15238D31" w:rsidR="004B77A0" w:rsidRPr="004B77A0" w:rsidRDefault="004B77A0" w:rsidP="004B77A0">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sz w:val="20"/>
          <w:szCs w:val="20"/>
        </w:rPr>
      </w:pPr>
      <w:r w:rsidRPr="004B77A0">
        <w:rPr>
          <w:rFonts w:ascii="Marianne" w:hAnsi="Marianne"/>
          <w:sz w:val="20"/>
          <w:szCs w:val="20"/>
        </w:rPr>
        <w:t>Nombre d’avocats inscrits</w:t>
      </w:r>
      <w:r>
        <w:rPr>
          <w:rFonts w:ascii="Marianne" w:hAnsi="Marianne"/>
          <w:sz w:val="20"/>
          <w:szCs w:val="20"/>
        </w:rPr>
        <w:t xml:space="preserve"> à la permanence</w:t>
      </w:r>
      <w:r w:rsidRPr="004B77A0">
        <w:rPr>
          <w:rFonts w:ascii="Marianne" w:hAnsi="Marianne"/>
          <w:sz w:val="20"/>
          <w:szCs w:val="20"/>
        </w:rPr>
        <w:t xml:space="preserve"> : </w:t>
      </w:r>
    </w:p>
    <w:p w14:paraId="74A3BE00" w14:textId="77777777" w:rsidR="005539D9" w:rsidRPr="00C91118" w:rsidRDefault="005539D9"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48BCEA67" w14:textId="77777777" w:rsidR="005539D9" w:rsidRPr="00C91118" w:rsidRDefault="005539D9"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12795A8C" w14:textId="77777777" w:rsidR="005539D9" w:rsidRPr="00C91118" w:rsidRDefault="005539D9"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54935A44" w14:textId="77777777" w:rsidR="005539D9" w:rsidRPr="00C91118" w:rsidRDefault="005539D9"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33FABF64" w14:textId="77777777" w:rsidR="005539D9" w:rsidRPr="00C91118" w:rsidRDefault="005539D9"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358D2D41" w14:textId="77777777" w:rsidR="005539D9" w:rsidRPr="00C91118" w:rsidRDefault="005539D9"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040DECDC" w14:textId="77777777" w:rsidR="005539D9" w:rsidRPr="00C91118" w:rsidRDefault="005539D9"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25446A06" w14:textId="77777777" w:rsidR="005539D9" w:rsidRPr="00C91118" w:rsidRDefault="005539D9"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4CA42133" w14:textId="77777777" w:rsidR="005539D9" w:rsidRPr="00C91118" w:rsidRDefault="005539D9"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4F9A8422" w14:textId="77777777" w:rsidR="005539D9" w:rsidRPr="00C91118" w:rsidRDefault="005539D9"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75CBE7B0" w14:textId="77777777" w:rsidR="005539D9" w:rsidRPr="00C91118" w:rsidRDefault="005539D9"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188125F5" w14:textId="296EF1A7" w:rsidR="005539D9" w:rsidRPr="00C91118" w:rsidRDefault="005539D9"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2D99F7A7" w14:textId="77777777" w:rsidR="005539D9" w:rsidRPr="00C91118" w:rsidRDefault="005539D9"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2D88A798" w14:textId="77777777" w:rsidR="000F336E" w:rsidRPr="00C91118" w:rsidRDefault="000F336E" w:rsidP="005539D9">
      <w:pPr>
        <w:pStyle w:val="Default"/>
        <w:rPr>
          <w:rFonts w:ascii="Marianne" w:hAnsi="Marianne"/>
          <w:sz w:val="22"/>
          <w:szCs w:val="22"/>
        </w:rPr>
      </w:pPr>
    </w:p>
    <w:p w14:paraId="06D10820" w14:textId="77777777" w:rsidR="00DF5E62" w:rsidRDefault="00DF5E62" w:rsidP="00AE22A8">
      <w:pPr>
        <w:pStyle w:val="Default"/>
        <w:jc w:val="center"/>
        <w:rPr>
          <w:rFonts w:ascii="Marianne" w:hAnsi="Marianne"/>
          <w:b/>
          <w:bCs/>
          <w:sz w:val="22"/>
          <w:szCs w:val="22"/>
        </w:rPr>
      </w:pPr>
    </w:p>
    <w:p w14:paraId="2CE8B228" w14:textId="77777777" w:rsidR="00DF5E62" w:rsidRDefault="00DF5E62" w:rsidP="00AE22A8">
      <w:pPr>
        <w:pStyle w:val="Default"/>
        <w:jc w:val="center"/>
        <w:rPr>
          <w:rFonts w:ascii="Marianne" w:hAnsi="Marianne"/>
          <w:b/>
          <w:bCs/>
          <w:sz w:val="22"/>
          <w:szCs w:val="22"/>
        </w:rPr>
      </w:pPr>
    </w:p>
    <w:p w14:paraId="1527B5F8" w14:textId="77777777" w:rsidR="00DF5E62" w:rsidRDefault="00DF5E62" w:rsidP="00AE22A8">
      <w:pPr>
        <w:pStyle w:val="Default"/>
        <w:jc w:val="center"/>
        <w:rPr>
          <w:rFonts w:ascii="Marianne" w:hAnsi="Marianne"/>
          <w:b/>
          <w:bCs/>
          <w:sz w:val="22"/>
          <w:szCs w:val="22"/>
        </w:rPr>
      </w:pPr>
    </w:p>
    <w:p w14:paraId="5AF317AD" w14:textId="77777777" w:rsidR="00DF5E62" w:rsidRDefault="00DF5E62" w:rsidP="00AE22A8">
      <w:pPr>
        <w:pStyle w:val="Default"/>
        <w:jc w:val="center"/>
        <w:rPr>
          <w:rFonts w:ascii="Marianne" w:hAnsi="Marianne"/>
          <w:b/>
          <w:bCs/>
          <w:sz w:val="22"/>
          <w:szCs w:val="22"/>
        </w:rPr>
      </w:pPr>
    </w:p>
    <w:p w14:paraId="4436E613" w14:textId="77777777" w:rsidR="00DF5E62" w:rsidRDefault="00DF5E62" w:rsidP="00AE22A8">
      <w:pPr>
        <w:pStyle w:val="Default"/>
        <w:jc w:val="center"/>
        <w:rPr>
          <w:rFonts w:ascii="Marianne" w:hAnsi="Marianne"/>
          <w:b/>
          <w:bCs/>
          <w:sz w:val="22"/>
          <w:szCs w:val="22"/>
        </w:rPr>
      </w:pPr>
    </w:p>
    <w:p w14:paraId="749C116B" w14:textId="77777777" w:rsidR="00DF5E62" w:rsidRDefault="00DF5E62" w:rsidP="00AE22A8">
      <w:pPr>
        <w:pStyle w:val="Default"/>
        <w:jc w:val="center"/>
        <w:rPr>
          <w:rFonts w:ascii="Marianne" w:hAnsi="Marianne"/>
          <w:b/>
          <w:bCs/>
          <w:sz w:val="22"/>
          <w:szCs w:val="22"/>
        </w:rPr>
      </w:pPr>
    </w:p>
    <w:p w14:paraId="335B4DDC" w14:textId="09253CD9" w:rsidR="00AE22A8" w:rsidRPr="00C91118" w:rsidRDefault="00AE22A8" w:rsidP="00AE22A8">
      <w:pPr>
        <w:pStyle w:val="Default"/>
        <w:jc w:val="center"/>
        <w:rPr>
          <w:rFonts w:ascii="Marianne" w:hAnsi="Marianne"/>
          <w:b/>
          <w:bCs/>
          <w:sz w:val="22"/>
          <w:szCs w:val="22"/>
        </w:rPr>
      </w:pPr>
      <w:r w:rsidRPr="00C91118">
        <w:rPr>
          <w:rFonts w:ascii="Marianne" w:hAnsi="Marianne"/>
          <w:b/>
          <w:bCs/>
          <w:sz w:val="22"/>
          <w:szCs w:val="22"/>
        </w:rPr>
        <w:lastRenderedPageBreak/>
        <w:t xml:space="preserve">Critères de qualité retenus </w:t>
      </w:r>
    </w:p>
    <w:p w14:paraId="209BCA74" w14:textId="77777777" w:rsidR="00AA42BF" w:rsidRPr="00AA42BF" w:rsidRDefault="00AA42BF" w:rsidP="00AA42BF">
      <w:pPr>
        <w:pStyle w:val="Default"/>
        <w:jc w:val="center"/>
        <w:rPr>
          <w:rFonts w:ascii="Marianne" w:hAnsi="Marianne"/>
          <w:i/>
          <w:sz w:val="20"/>
          <w:szCs w:val="22"/>
        </w:rPr>
      </w:pPr>
      <w:r w:rsidRPr="00AA42BF">
        <w:rPr>
          <w:rFonts w:ascii="Marianne" w:hAnsi="Marianne"/>
          <w:i/>
          <w:sz w:val="20"/>
          <w:szCs w:val="22"/>
        </w:rPr>
        <w:t>Cocher les cases correspondant aux critères retenus</w:t>
      </w:r>
    </w:p>
    <w:p w14:paraId="13B286D4" w14:textId="77777777" w:rsidR="00AA42BF" w:rsidRPr="00AA42BF" w:rsidRDefault="00AA42BF" w:rsidP="00AA42BF">
      <w:pPr>
        <w:pStyle w:val="Default"/>
        <w:jc w:val="center"/>
        <w:rPr>
          <w:rFonts w:ascii="Marianne" w:hAnsi="Marianne"/>
          <w:i/>
          <w:color w:val="auto"/>
          <w:sz w:val="20"/>
          <w:szCs w:val="22"/>
        </w:rPr>
      </w:pPr>
      <w:r w:rsidRPr="00AA42BF">
        <w:rPr>
          <w:rFonts w:ascii="Marianne" w:hAnsi="Marianne"/>
          <w:i/>
          <w:color w:val="auto"/>
          <w:sz w:val="20"/>
          <w:szCs w:val="22"/>
        </w:rPr>
        <w:t>Décrire chaque critère retenu</w:t>
      </w:r>
    </w:p>
    <w:p w14:paraId="30168879" w14:textId="77777777" w:rsidR="00AE22A8" w:rsidRPr="00C91118" w:rsidRDefault="00AE22A8" w:rsidP="007A2B8B">
      <w:pPr>
        <w:pStyle w:val="Default"/>
        <w:rPr>
          <w:rFonts w:ascii="Marianne" w:hAnsi="Marianne"/>
          <w:i/>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5"/>
        <w:gridCol w:w="2516"/>
        <w:gridCol w:w="5996"/>
      </w:tblGrid>
      <w:tr w:rsidR="00AE22A8" w:rsidRPr="0099062B" w14:paraId="659E7CDA" w14:textId="77777777" w:rsidTr="00B45F92">
        <w:trPr>
          <w:jc w:val="center"/>
        </w:trPr>
        <w:tc>
          <w:tcPr>
            <w:tcW w:w="675" w:type="dxa"/>
            <w:tcBorders>
              <w:top w:val="nil"/>
              <w:left w:val="nil"/>
              <w:bottom w:val="single" w:sz="4" w:space="0" w:color="auto"/>
            </w:tcBorders>
            <w:shd w:val="clear" w:color="auto" w:fill="FFFFFF"/>
            <w:vAlign w:val="center"/>
          </w:tcPr>
          <w:p w14:paraId="6B7E690A" w14:textId="77777777" w:rsidR="00AE22A8" w:rsidRPr="00C91118" w:rsidRDefault="00AE22A8" w:rsidP="00B45F92">
            <w:pPr>
              <w:pStyle w:val="Default"/>
              <w:jc w:val="center"/>
              <w:rPr>
                <w:rFonts w:ascii="Marianne" w:hAnsi="Marianne"/>
                <w:color w:val="auto"/>
                <w:sz w:val="22"/>
                <w:szCs w:val="22"/>
              </w:rPr>
            </w:pPr>
          </w:p>
        </w:tc>
        <w:tc>
          <w:tcPr>
            <w:tcW w:w="2516" w:type="dxa"/>
            <w:shd w:val="clear" w:color="auto" w:fill="FFFFFF"/>
            <w:vAlign w:val="center"/>
          </w:tcPr>
          <w:p w14:paraId="6B9091BA" w14:textId="77777777" w:rsidR="00AE22A8" w:rsidRPr="0099062B" w:rsidRDefault="00AE22A8" w:rsidP="00B45F92">
            <w:pPr>
              <w:pStyle w:val="Default"/>
              <w:jc w:val="center"/>
              <w:rPr>
                <w:rFonts w:ascii="Marianne" w:hAnsi="Marianne"/>
                <w:sz w:val="22"/>
                <w:szCs w:val="22"/>
              </w:rPr>
            </w:pPr>
            <w:r w:rsidRPr="0099062B">
              <w:rPr>
                <w:rFonts w:ascii="Marianne" w:hAnsi="Marianne"/>
                <w:i/>
                <w:sz w:val="20"/>
                <w:szCs w:val="22"/>
              </w:rPr>
              <w:t>Type de critère</w:t>
            </w:r>
          </w:p>
        </w:tc>
        <w:tc>
          <w:tcPr>
            <w:tcW w:w="5996" w:type="dxa"/>
            <w:tcBorders>
              <w:bottom w:val="single" w:sz="4" w:space="0" w:color="auto"/>
            </w:tcBorders>
            <w:shd w:val="clear" w:color="auto" w:fill="FFFFFF"/>
          </w:tcPr>
          <w:p w14:paraId="24337865" w14:textId="77777777" w:rsidR="00AE22A8" w:rsidRPr="0099062B" w:rsidRDefault="00AE22A8" w:rsidP="00B45F92">
            <w:pPr>
              <w:pStyle w:val="Default"/>
              <w:jc w:val="center"/>
              <w:rPr>
                <w:rFonts w:ascii="Marianne" w:hAnsi="Marianne"/>
                <w:i/>
                <w:sz w:val="20"/>
                <w:szCs w:val="22"/>
              </w:rPr>
            </w:pPr>
            <w:r w:rsidRPr="0099062B">
              <w:rPr>
                <w:rFonts w:ascii="Marianne" w:hAnsi="Marianne"/>
                <w:i/>
                <w:sz w:val="20"/>
                <w:szCs w:val="22"/>
              </w:rPr>
              <w:t>Modalités concrètes</w:t>
            </w:r>
          </w:p>
        </w:tc>
      </w:tr>
      <w:tr w:rsidR="00AE22A8" w:rsidRPr="0099062B" w14:paraId="0E0BB898" w14:textId="77777777" w:rsidTr="000F336E">
        <w:trPr>
          <w:jc w:val="center"/>
        </w:trPr>
        <w:tc>
          <w:tcPr>
            <w:tcW w:w="675" w:type="dxa"/>
            <w:tcBorders>
              <w:bottom w:val="single" w:sz="4" w:space="0" w:color="auto"/>
            </w:tcBorders>
            <w:shd w:val="clear" w:color="auto" w:fill="FFFFFF"/>
            <w:vAlign w:val="center"/>
          </w:tcPr>
          <w:p w14:paraId="0C289FF3"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0D8CDE35"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 xml:space="preserve">Formation </w:t>
            </w:r>
            <w:r w:rsidR="000673DE" w:rsidRPr="0099062B">
              <w:rPr>
                <w:rFonts w:ascii="Marianne" w:hAnsi="Marianne"/>
                <w:sz w:val="20"/>
                <w:szCs w:val="22"/>
              </w:rPr>
              <w:t>(art. 1)</w:t>
            </w:r>
          </w:p>
        </w:tc>
        <w:tc>
          <w:tcPr>
            <w:tcW w:w="5996" w:type="dxa"/>
            <w:shd w:val="clear" w:color="auto" w:fill="33CCCC"/>
          </w:tcPr>
          <w:p w14:paraId="7035622E" w14:textId="77777777" w:rsidR="00AE22A8" w:rsidRPr="0099062B" w:rsidRDefault="00AE22A8" w:rsidP="00B45F92">
            <w:pPr>
              <w:pStyle w:val="Default"/>
              <w:jc w:val="both"/>
              <w:rPr>
                <w:rFonts w:ascii="Marianne" w:hAnsi="Marianne"/>
                <w:sz w:val="22"/>
                <w:szCs w:val="22"/>
              </w:rPr>
            </w:pPr>
          </w:p>
          <w:p w14:paraId="4B047120" w14:textId="77777777" w:rsidR="00AE22A8" w:rsidRPr="0099062B" w:rsidRDefault="00AE22A8" w:rsidP="00B45F92">
            <w:pPr>
              <w:pStyle w:val="Default"/>
              <w:jc w:val="both"/>
              <w:rPr>
                <w:rFonts w:ascii="Marianne" w:hAnsi="Marianne"/>
                <w:sz w:val="22"/>
                <w:szCs w:val="22"/>
              </w:rPr>
            </w:pPr>
          </w:p>
          <w:p w14:paraId="0474C08E" w14:textId="77777777" w:rsidR="00AE22A8" w:rsidRPr="0099062B" w:rsidRDefault="00AE22A8" w:rsidP="00B45F92">
            <w:pPr>
              <w:pStyle w:val="Default"/>
              <w:jc w:val="both"/>
              <w:rPr>
                <w:rFonts w:ascii="Marianne" w:hAnsi="Marianne"/>
                <w:sz w:val="22"/>
                <w:szCs w:val="22"/>
              </w:rPr>
            </w:pPr>
          </w:p>
        </w:tc>
      </w:tr>
      <w:tr w:rsidR="00AE22A8" w:rsidRPr="0099062B" w14:paraId="0A9B2B42" w14:textId="77777777" w:rsidTr="000F336E">
        <w:trPr>
          <w:jc w:val="center"/>
        </w:trPr>
        <w:tc>
          <w:tcPr>
            <w:tcW w:w="675" w:type="dxa"/>
            <w:shd w:val="clear" w:color="auto" w:fill="FFFFFF"/>
          </w:tcPr>
          <w:p w14:paraId="72B54AC0" w14:textId="77777777" w:rsidR="00AE22A8" w:rsidRPr="0099062B" w:rsidRDefault="00AE22A8" w:rsidP="00B45F92">
            <w:pPr>
              <w:pStyle w:val="Default"/>
              <w:jc w:val="both"/>
              <w:rPr>
                <w:rFonts w:ascii="Marianne" w:hAnsi="Marianne"/>
                <w:sz w:val="22"/>
                <w:szCs w:val="22"/>
              </w:rPr>
            </w:pPr>
          </w:p>
          <w:p w14:paraId="3001960C"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47E60C39" w14:textId="77777777" w:rsidR="00AE22A8" w:rsidRPr="0099062B" w:rsidRDefault="00AE22A8" w:rsidP="00B45F92">
            <w:pPr>
              <w:pStyle w:val="Default"/>
              <w:rPr>
                <w:rFonts w:ascii="Marianne" w:hAnsi="Marianne"/>
                <w:sz w:val="20"/>
                <w:szCs w:val="22"/>
              </w:rPr>
            </w:pPr>
            <w:r w:rsidRPr="0099062B">
              <w:rPr>
                <w:rFonts w:ascii="Marianne" w:hAnsi="Marianne"/>
                <w:bCs/>
                <w:sz w:val="20"/>
                <w:szCs w:val="22"/>
              </w:rPr>
              <w:t xml:space="preserve">Coordination </w:t>
            </w:r>
            <w:r w:rsidR="000673DE" w:rsidRPr="0099062B">
              <w:rPr>
                <w:rFonts w:ascii="Marianne" w:hAnsi="Marianne"/>
                <w:bCs/>
                <w:sz w:val="20"/>
                <w:szCs w:val="22"/>
              </w:rPr>
              <w:t>(art. 2)</w:t>
            </w:r>
          </w:p>
        </w:tc>
        <w:tc>
          <w:tcPr>
            <w:tcW w:w="5996" w:type="dxa"/>
            <w:shd w:val="clear" w:color="auto" w:fill="33CCCC"/>
          </w:tcPr>
          <w:p w14:paraId="5F6FB395" w14:textId="77777777" w:rsidR="00AE22A8" w:rsidRPr="0099062B" w:rsidRDefault="00AE22A8" w:rsidP="00B45F92">
            <w:pPr>
              <w:pStyle w:val="Default"/>
              <w:jc w:val="both"/>
              <w:rPr>
                <w:rFonts w:ascii="Marianne" w:hAnsi="Marianne"/>
                <w:sz w:val="22"/>
                <w:szCs w:val="22"/>
              </w:rPr>
            </w:pPr>
          </w:p>
          <w:p w14:paraId="5B4942E7" w14:textId="77777777" w:rsidR="00AE22A8" w:rsidRPr="0099062B" w:rsidRDefault="00AE22A8" w:rsidP="00B45F92">
            <w:pPr>
              <w:pStyle w:val="Default"/>
              <w:jc w:val="both"/>
              <w:rPr>
                <w:rFonts w:ascii="Marianne" w:hAnsi="Marianne"/>
                <w:sz w:val="22"/>
                <w:szCs w:val="22"/>
              </w:rPr>
            </w:pPr>
          </w:p>
          <w:p w14:paraId="249887B7" w14:textId="77777777" w:rsidR="00AE22A8" w:rsidRPr="0099062B" w:rsidRDefault="00AE22A8" w:rsidP="00B45F92">
            <w:pPr>
              <w:pStyle w:val="Default"/>
              <w:jc w:val="both"/>
              <w:rPr>
                <w:rFonts w:ascii="Marianne" w:hAnsi="Marianne"/>
                <w:sz w:val="22"/>
                <w:szCs w:val="22"/>
              </w:rPr>
            </w:pPr>
          </w:p>
        </w:tc>
      </w:tr>
      <w:tr w:rsidR="00AE22A8" w:rsidRPr="0099062B" w14:paraId="054BD992" w14:textId="77777777" w:rsidTr="000F336E">
        <w:trPr>
          <w:jc w:val="center"/>
        </w:trPr>
        <w:tc>
          <w:tcPr>
            <w:tcW w:w="675" w:type="dxa"/>
            <w:shd w:val="clear" w:color="auto" w:fill="FFFFFF"/>
          </w:tcPr>
          <w:p w14:paraId="7DD74A28" w14:textId="77777777" w:rsidR="00AE22A8" w:rsidRPr="0099062B" w:rsidRDefault="00AE22A8" w:rsidP="00B45F92">
            <w:pPr>
              <w:pStyle w:val="Default"/>
              <w:jc w:val="both"/>
              <w:rPr>
                <w:rFonts w:ascii="Marianne" w:hAnsi="Marianne"/>
                <w:sz w:val="22"/>
                <w:szCs w:val="22"/>
              </w:rPr>
            </w:pPr>
          </w:p>
          <w:p w14:paraId="4744CFCD"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35E4BB46"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Tutorat</w:t>
            </w:r>
            <w:r w:rsidR="000673DE" w:rsidRPr="0099062B">
              <w:rPr>
                <w:rFonts w:ascii="Marianne" w:hAnsi="Marianne"/>
                <w:sz w:val="20"/>
                <w:szCs w:val="22"/>
              </w:rPr>
              <w:t xml:space="preserve"> (art. 3)</w:t>
            </w:r>
          </w:p>
        </w:tc>
        <w:tc>
          <w:tcPr>
            <w:tcW w:w="5996" w:type="dxa"/>
            <w:shd w:val="clear" w:color="auto" w:fill="33CCCC"/>
          </w:tcPr>
          <w:p w14:paraId="22F13111" w14:textId="77777777" w:rsidR="00AE22A8" w:rsidRPr="0099062B" w:rsidRDefault="00AE22A8" w:rsidP="00B45F92">
            <w:pPr>
              <w:pStyle w:val="Default"/>
              <w:jc w:val="both"/>
              <w:rPr>
                <w:rFonts w:ascii="Marianne" w:hAnsi="Marianne"/>
                <w:sz w:val="22"/>
                <w:szCs w:val="22"/>
              </w:rPr>
            </w:pPr>
          </w:p>
          <w:p w14:paraId="19F41B57" w14:textId="77777777" w:rsidR="00AE22A8" w:rsidRPr="0099062B" w:rsidRDefault="00AE22A8" w:rsidP="00B45F92">
            <w:pPr>
              <w:pStyle w:val="Default"/>
              <w:jc w:val="both"/>
              <w:rPr>
                <w:rFonts w:ascii="Marianne" w:hAnsi="Marianne"/>
                <w:sz w:val="22"/>
                <w:szCs w:val="22"/>
              </w:rPr>
            </w:pPr>
          </w:p>
          <w:p w14:paraId="44C99AFE" w14:textId="77777777" w:rsidR="00AE22A8" w:rsidRPr="0099062B" w:rsidRDefault="00AE22A8" w:rsidP="00B45F92">
            <w:pPr>
              <w:pStyle w:val="Default"/>
              <w:jc w:val="both"/>
              <w:rPr>
                <w:rFonts w:ascii="Marianne" w:hAnsi="Marianne"/>
                <w:sz w:val="22"/>
                <w:szCs w:val="22"/>
              </w:rPr>
            </w:pPr>
          </w:p>
        </w:tc>
      </w:tr>
      <w:tr w:rsidR="00AE22A8" w:rsidRPr="0099062B" w14:paraId="6D813766" w14:textId="77777777" w:rsidTr="000F336E">
        <w:trPr>
          <w:jc w:val="center"/>
        </w:trPr>
        <w:tc>
          <w:tcPr>
            <w:tcW w:w="675" w:type="dxa"/>
            <w:shd w:val="clear" w:color="auto" w:fill="FFFFFF"/>
          </w:tcPr>
          <w:p w14:paraId="49E65A9B" w14:textId="77777777" w:rsidR="00AE22A8" w:rsidRPr="0099062B" w:rsidRDefault="00AE22A8" w:rsidP="00B45F92">
            <w:pPr>
              <w:pStyle w:val="Default"/>
              <w:jc w:val="both"/>
              <w:rPr>
                <w:rFonts w:ascii="Marianne" w:hAnsi="Marianne"/>
                <w:sz w:val="22"/>
                <w:szCs w:val="22"/>
              </w:rPr>
            </w:pPr>
          </w:p>
          <w:p w14:paraId="252EB85D"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0C638947"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Continuité des interventions</w:t>
            </w:r>
            <w:r w:rsidR="000673DE" w:rsidRPr="0099062B">
              <w:rPr>
                <w:rFonts w:ascii="Marianne" w:hAnsi="Marianne"/>
                <w:sz w:val="20"/>
                <w:szCs w:val="22"/>
              </w:rPr>
              <w:t xml:space="preserve"> (art. 4)</w:t>
            </w:r>
          </w:p>
        </w:tc>
        <w:tc>
          <w:tcPr>
            <w:tcW w:w="5996" w:type="dxa"/>
            <w:shd w:val="clear" w:color="auto" w:fill="33CCCC"/>
          </w:tcPr>
          <w:p w14:paraId="619612D3" w14:textId="77777777" w:rsidR="00AE22A8" w:rsidRPr="0099062B" w:rsidRDefault="00AE22A8" w:rsidP="00B45F92">
            <w:pPr>
              <w:pStyle w:val="Default"/>
              <w:jc w:val="both"/>
              <w:rPr>
                <w:rFonts w:ascii="Marianne" w:hAnsi="Marianne"/>
                <w:sz w:val="22"/>
                <w:szCs w:val="22"/>
              </w:rPr>
            </w:pPr>
          </w:p>
          <w:p w14:paraId="555D2508" w14:textId="77777777" w:rsidR="00AE22A8" w:rsidRPr="0099062B" w:rsidRDefault="00AE22A8" w:rsidP="00B45F92">
            <w:pPr>
              <w:pStyle w:val="Default"/>
              <w:jc w:val="both"/>
              <w:rPr>
                <w:rFonts w:ascii="Marianne" w:hAnsi="Marianne"/>
                <w:sz w:val="22"/>
                <w:szCs w:val="22"/>
              </w:rPr>
            </w:pPr>
          </w:p>
          <w:p w14:paraId="716291D3" w14:textId="77777777" w:rsidR="00AE22A8" w:rsidRPr="0099062B" w:rsidRDefault="00AE22A8" w:rsidP="00B45F92">
            <w:pPr>
              <w:pStyle w:val="Default"/>
              <w:jc w:val="both"/>
              <w:rPr>
                <w:rFonts w:ascii="Marianne" w:hAnsi="Marianne"/>
                <w:sz w:val="22"/>
                <w:szCs w:val="22"/>
              </w:rPr>
            </w:pPr>
          </w:p>
        </w:tc>
      </w:tr>
      <w:tr w:rsidR="00AE22A8" w:rsidRPr="0099062B" w14:paraId="5EA24C59" w14:textId="77777777" w:rsidTr="000F336E">
        <w:trPr>
          <w:jc w:val="center"/>
        </w:trPr>
        <w:tc>
          <w:tcPr>
            <w:tcW w:w="675" w:type="dxa"/>
            <w:shd w:val="clear" w:color="auto" w:fill="FFFFFF"/>
          </w:tcPr>
          <w:p w14:paraId="113725B0" w14:textId="77777777" w:rsidR="00AE22A8" w:rsidRPr="0099062B" w:rsidRDefault="00AE22A8" w:rsidP="00B45F92">
            <w:pPr>
              <w:pStyle w:val="Default"/>
              <w:jc w:val="both"/>
              <w:rPr>
                <w:rFonts w:ascii="Marianne" w:hAnsi="Marianne"/>
                <w:sz w:val="22"/>
                <w:szCs w:val="22"/>
              </w:rPr>
            </w:pPr>
          </w:p>
          <w:p w14:paraId="0BAD9E7E"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1EA5FB2D"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Accès dématérialisé aux tableaux de permanence</w:t>
            </w:r>
            <w:r w:rsidR="000673DE" w:rsidRPr="0099062B">
              <w:rPr>
                <w:rFonts w:ascii="Marianne" w:hAnsi="Marianne"/>
                <w:sz w:val="20"/>
                <w:szCs w:val="22"/>
              </w:rPr>
              <w:t xml:space="preserve"> (art. 5)</w:t>
            </w:r>
          </w:p>
        </w:tc>
        <w:tc>
          <w:tcPr>
            <w:tcW w:w="5996" w:type="dxa"/>
            <w:shd w:val="clear" w:color="auto" w:fill="33CCCC"/>
          </w:tcPr>
          <w:p w14:paraId="60A1B80D" w14:textId="77777777" w:rsidR="00AE22A8" w:rsidRPr="0099062B" w:rsidRDefault="00AE22A8" w:rsidP="00B45F92">
            <w:pPr>
              <w:pStyle w:val="Default"/>
              <w:jc w:val="both"/>
              <w:rPr>
                <w:rFonts w:ascii="Marianne" w:hAnsi="Marianne"/>
                <w:sz w:val="22"/>
                <w:szCs w:val="22"/>
              </w:rPr>
            </w:pPr>
          </w:p>
          <w:p w14:paraId="371EA83C" w14:textId="77777777" w:rsidR="00AE22A8" w:rsidRPr="0099062B" w:rsidRDefault="00AE22A8" w:rsidP="00B45F92">
            <w:pPr>
              <w:pStyle w:val="Default"/>
              <w:jc w:val="both"/>
              <w:rPr>
                <w:rFonts w:ascii="Marianne" w:hAnsi="Marianne"/>
                <w:sz w:val="22"/>
                <w:szCs w:val="22"/>
              </w:rPr>
            </w:pPr>
          </w:p>
          <w:p w14:paraId="2E28D3A6" w14:textId="77777777" w:rsidR="00AE22A8" w:rsidRPr="0099062B" w:rsidRDefault="00AE22A8" w:rsidP="00B45F92">
            <w:pPr>
              <w:pStyle w:val="Default"/>
              <w:jc w:val="both"/>
              <w:rPr>
                <w:rFonts w:ascii="Marianne" w:hAnsi="Marianne"/>
                <w:sz w:val="22"/>
                <w:szCs w:val="22"/>
              </w:rPr>
            </w:pPr>
          </w:p>
          <w:p w14:paraId="6F4C5694" w14:textId="77777777" w:rsidR="00AE22A8" w:rsidRPr="0099062B" w:rsidRDefault="00AE22A8" w:rsidP="00B45F92">
            <w:pPr>
              <w:pStyle w:val="Default"/>
              <w:jc w:val="both"/>
              <w:rPr>
                <w:rFonts w:ascii="Marianne" w:hAnsi="Marianne"/>
                <w:sz w:val="22"/>
                <w:szCs w:val="22"/>
              </w:rPr>
            </w:pPr>
          </w:p>
        </w:tc>
      </w:tr>
      <w:tr w:rsidR="00D21F5C" w:rsidRPr="00C91118" w14:paraId="306EC9B5" w14:textId="77777777" w:rsidTr="000F336E">
        <w:trPr>
          <w:jc w:val="center"/>
        </w:trPr>
        <w:tc>
          <w:tcPr>
            <w:tcW w:w="675" w:type="dxa"/>
            <w:shd w:val="clear" w:color="auto" w:fill="FFFFFF"/>
          </w:tcPr>
          <w:p w14:paraId="1357D16B" w14:textId="77777777" w:rsidR="00D21F5C" w:rsidRPr="0099062B" w:rsidRDefault="00D21F5C" w:rsidP="00D21F5C">
            <w:pPr>
              <w:pStyle w:val="Default"/>
              <w:jc w:val="both"/>
              <w:rPr>
                <w:rFonts w:ascii="Marianne" w:hAnsi="Marianne"/>
                <w:sz w:val="22"/>
                <w:szCs w:val="22"/>
              </w:rPr>
            </w:pPr>
          </w:p>
          <w:p w14:paraId="2B09BC9B" w14:textId="77777777" w:rsidR="00D21F5C" w:rsidRPr="0099062B" w:rsidRDefault="00D21F5C" w:rsidP="00D21F5C">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2F954BC5" w14:textId="77777777" w:rsidR="00D21F5C" w:rsidRPr="00550BD4" w:rsidRDefault="00D21F5C" w:rsidP="00D21F5C">
            <w:pPr>
              <w:pStyle w:val="Default"/>
              <w:rPr>
                <w:rFonts w:ascii="Marianne" w:hAnsi="Marianne"/>
                <w:sz w:val="20"/>
                <w:szCs w:val="22"/>
              </w:rPr>
            </w:pPr>
            <w:r w:rsidRPr="0099062B">
              <w:rPr>
                <w:rFonts w:ascii="Marianne" w:hAnsi="Marianne"/>
                <w:sz w:val="20"/>
                <w:szCs w:val="22"/>
              </w:rPr>
              <w:t>Régulation de la commission d’office</w:t>
            </w:r>
            <w:r w:rsidR="000673DE" w:rsidRPr="0099062B">
              <w:rPr>
                <w:rFonts w:ascii="Marianne" w:hAnsi="Marianne"/>
                <w:sz w:val="20"/>
                <w:szCs w:val="22"/>
              </w:rPr>
              <w:t xml:space="preserve"> (art. </w:t>
            </w:r>
            <w:r w:rsidR="00163EB6" w:rsidRPr="0099062B">
              <w:rPr>
                <w:rFonts w:ascii="Marianne" w:hAnsi="Marianne"/>
                <w:sz w:val="20"/>
                <w:szCs w:val="22"/>
              </w:rPr>
              <w:t>9</w:t>
            </w:r>
            <w:r w:rsidR="000673DE" w:rsidRPr="0099062B">
              <w:rPr>
                <w:rFonts w:ascii="Marianne" w:hAnsi="Marianne"/>
                <w:sz w:val="20"/>
                <w:szCs w:val="22"/>
              </w:rPr>
              <w:t>)</w:t>
            </w:r>
          </w:p>
        </w:tc>
        <w:tc>
          <w:tcPr>
            <w:tcW w:w="5996" w:type="dxa"/>
            <w:shd w:val="clear" w:color="auto" w:fill="33CCCC"/>
          </w:tcPr>
          <w:p w14:paraId="0D8886A8" w14:textId="77777777" w:rsidR="00D21F5C" w:rsidRPr="00C91118" w:rsidRDefault="00D21F5C" w:rsidP="00D21F5C">
            <w:pPr>
              <w:pStyle w:val="Default"/>
              <w:jc w:val="both"/>
              <w:rPr>
                <w:rFonts w:ascii="Marianne" w:hAnsi="Marianne"/>
                <w:sz w:val="22"/>
                <w:szCs w:val="22"/>
              </w:rPr>
            </w:pPr>
          </w:p>
          <w:p w14:paraId="49A29673" w14:textId="77777777" w:rsidR="00D21F5C" w:rsidRPr="00C91118" w:rsidRDefault="00D21F5C" w:rsidP="00D21F5C">
            <w:pPr>
              <w:pStyle w:val="Default"/>
              <w:jc w:val="both"/>
              <w:rPr>
                <w:rFonts w:ascii="Marianne" w:hAnsi="Marianne"/>
                <w:sz w:val="22"/>
                <w:szCs w:val="22"/>
              </w:rPr>
            </w:pPr>
          </w:p>
          <w:p w14:paraId="7D729530" w14:textId="77777777" w:rsidR="00D21F5C" w:rsidRPr="00C91118" w:rsidRDefault="00D21F5C" w:rsidP="00D21F5C">
            <w:pPr>
              <w:pStyle w:val="Default"/>
              <w:jc w:val="both"/>
              <w:rPr>
                <w:rFonts w:ascii="Marianne" w:hAnsi="Marianne"/>
                <w:sz w:val="22"/>
                <w:szCs w:val="22"/>
              </w:rPr>
            </w:pPr>
          </w:p>
          <w:p w14:paraId="2FD2435B" w14:textId="77777777" w:rsidR="00D21F5C" w:rsidRPr="00C91118" w:rsidRDefault="00D21F5C" w:rsidP="00D21F5C">
            <w:pPr>
              <w:pStyle w:val="Default"/>
              <w:jc w:val="both"/>
              <w:rPr>
                <w:rFonts w:ascii="Marianne" w:hAnsi="Marianne"/>
                <w:sz w:val="22"/>
                <w:szCs w:val="22"/>
              </w:rPr>
            </w:pPr>
          </w:p>
        </w:tc>
      </w:tr>
    </w:tbl>
    <w:p w14:paraId="253D01D1" w14:textId="77777777" w:rsidR="00AE22A8" w:rsidRPr="00C91118" w:rsidRDefault="00AE22A8" w:rsidP="00AE22A8">
      <w:pPr>
        <w:pStyle w:val="Default"/>
        <w:jc w:val="both"/>
        <w:rPr>
          <w:rFonts w:ascii="Marianne" w:hAnsi="Marianne"/>
          <w:sz w:val="22"/>
          <w:szCs w:val="22"/>
        </w:rPr>
      </w:pPr>
    </w:p>
    <w:p w14:paraId="307B7955" w14:textId="77777777" w:rsidR="00931D2B" w:rsidRPr="00C91118" w:rsidRDefault="00AE22A8" w:rsidP="005539D9">
      <w:pPr>
        <w:suppressAutoHyphens w:val="0"/>
        <w:autoSpaceDE w:val="0"/>
        <w:jc w:val="both"/>
        <w:rPr>
          <w:rFonts w:ascii="Marianne" w:hAnsi="Marianne"/>
          <w:sz w:val="22"/>
          <w:szCs w:val="22"/>
        </w:rPr>
      </w:pPr>
      <w:r w:rsidRPr="00C91118">
        <w:rPr>
          <w:rFonts w:ascii="Marianne" w:eastAsia="Calibri" w:hAnsi="Marianne" w:cs="Arial"/>
          <w:color w:val="000000"/>
          <w:sz w:val="22"/>
          <w:szCs w:val="22"/>
        </w:rPr>
        <w:t> </w:t>
      </w:r>
      <w:r w:rsidRPr="00C91118">
        <w:rPr>
          <w:rFonts w:ascii="Marianne" w:hAnsi="Marianne"/>
          <w:sz w:val="22"/>
          <w:szCs w:val="22"/>
        </w:rPr>
        <w:tab/>
      </w:r>
    </w:p>
    <w:p w14:paraId="0BEA7385" w14:textId="77777777" w:rsidR="005539D9" w:rsidRPr="00C91118" w:rsidRDefault="00931D2B" w:rsidP="005539D9">
      <w:pPr>
        <w:suppressAutoHyphens w:val="0"/>
        <w:autoSpaceDE w:val="0"/>
        <w:jc w:val="both"/>
        <w:rPr>
          <w:rFonts w:ascii="Marianne" w:hAnsi="Marianne" w:cs="Arial"/>
          <w:b/>
          <w:bCs/>
          <w:color w:val="000000"/>
          <w:sz w:val="22"/>
          <w:szCs w:val="22"/>
        </w:rPr>
      </w:pPr>
      <w:r w:rsidRPr="00C91118">
        <w:rPr>
          <w:rFonts w:ascii="Marianne" w:hAnsi="Marianne"/>
          <w:sz w:val="22"/>
          <w:szCs w:val="22"/>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4"/>
      </w:tblGrid>
      <w:tr w:rsidR="00AE22A8" w:rsidRPr="00C91118" w14:paraId="7A240391" w14:textId="77777777" w:rsidTr="003C21B9">
        <w:tc>
          <w:tcPr>
            <w:tcW w:w="9747" w:type="dxa"/>
            <w:gridSpan w:val="2"/>
            <w:shd w:val="clear" w:color="auto" w:fill="33CCCC"/>
          </w:tcPr>
          <w:p w14:paraId="0D937DA9" w14:textId="5A2A3B8F" w:rsidR="00AE22A8" w:rsidRPr="00550BD4" w:rsidRDefault="005539D9" w:rsidP="003C21B9">
            <w:pPr>
              <w:pStyle w:val="Default"/>
              <w:shd w:val="clear" w:color="auto" w:fill="33CCCC"/>
              <w:jc w:val="center"/>
              <w:rPr>
                <w:rFonts w:ascii="Marianne" w:hAnsi="Marianne"/>
                <w:b/>
                <w:bCs/>
                <w:color w:val="FFFFFF" w:themeColor="background1"/>
                <w:sz w:val="32"/>
                <w:szCs w:val="32"/>
              </w:rPr>
            </w:pPr>
            <w:r w:rsidRPr="00C91118">
              <w:rPr>
                <w:rFonts w:ascii="Marianne" w:hAnsi="Marianne"/>
                <w:b/>
                <w:bCs/>
                <w:sz w:val="22"/>
                <w:szCs w:val="22"/>
              </w:rPr>
              <w:lastRenderedPageBreak/>
              <w:br w:type="page"/>
            </w:r>
            <w:r w:rsidR="00AE22A8" w:rsidRPr="003C21B9">
              <w:rPr>
                <w:rFonts w:ascii="Marianne" w:hAnsi="Marianne"/>
                <w:b/>
                <w:bCs/>
                <w:color w:val="FFFFFF" w:themeColor="background1"/>
                <w:sz w:val="32"/>
                <w:szCs w:val="32"/>
                <w:shd w:val="clear" w:color="auto" w:fill="33CCCC"/>
              </w:rPr>
              <w:t>Annexe III</w:t>
            </w:r>
          </w:p>
          <w:p w14:paraId="6E4884B3" w14:textId="77777777" w:rsidR="00AE22A8" w:rsidRPr="00550BD4" w:rsidRDefault="00AE22A8" w:rsidP="003C21B9">
            <w:pPr>
              <w:pStyle w:val="Default"/>
              <w:shd w:val="clear" w:color="auto" w:fill="33CCCC"/>
              <w:spacing w:before="120" w:after="120"/>
              <w:jc w:val="center"/>
              <w:rPr>
                <w:rFonts w:ascii="Marianne" w:hAnsi="Marianne"/>
                <w:b/>
                <w:bCs/>
                <w:color w:val="FFFFFF" w:themeColor="background1"/>
                <w:sz w:val="32"/>
                <w:szCs w:val="32"/>
              </w:rPr>
            </w:pPr>
            <w:r w:rsidRPr="00550BD4">
              <w:rPr>
                <w:rFonts w:ascii="Marianne" w:hAnsi="Marianne"/>
                <w:b/>
                <w:bCs/>
                <w:color w:val="FFFFFF" w:themeColor="background1"/>
                <w:sz w:val="32"/>
                <w:szCs w:val="32"/>
              </w:rPr>
              <w:t xml:space="preserve">Permanence </w:t>
            </w:r>
            <w:r w:rsidR="006B5D33" w:rsidRPr="00550BD4">
              <w:rPr>
                <w:rFonts w:ascii="Marianne" w:hAnsi="Marianne"/>
                <w:b/>
                <w:bCs/>
                <w:color w:val="FFFFFF" w:themeColor="background1"/>
                <w:sz w:val="32"/>
                <w:szCs w:val="32"/>
              </w:rPr>
              <w:t>« B</w:t>
            </w:r>
            <w:r w:rsidRPr="00550BD4">
              <w:rPr>
                <w:rFonts w:ascii="Marianne" w:hAnsi="Marianne"/>
                <w:b/>
                <w:bCs/>
                <w:color w:val="FFFFFF" w:themeColor="background1"/>
                <w:sz w:val="32"/>
                <w:szCs w:val="32"/>
              </w:rPr>
              <w:t>aux d’habitation</w:t>
            </w:r>
            <w:r w:rsidR="006B5D33" w:rsidRPr="00550BD4">
              <w:rPr>
                <w:rFonts w:ascii="Marianne" w:hAnsi="Marianne"/>
                <w:b/>
                <w:bCs/>
                <w:color w:val="FFFFFF" w:themeColor="background1"/>
                <w:sz w:val="32"/>
                <w:szCs w:val="32"/>
              </w:rPr>
              <w:t> »</w:t>
            </w:r>
            <w:r w:rsidRPr="00550BD4">
              <w:rPr>
                <w:rFonts w:ascii="Marianne" w:hAnsi="Marianne"/>
                <w:b/>
                <w:bCs/>
                <w:color w:val="FFFFFF" w:themeColor="background1"/>
                <w:sz w:val="32"/>
                <w:szCs w:val="32"/>
              </w:rPr>
              <w:t xml:space="preserve"> </w:t>
            </w:r>
          </w:p>
          <w:p w14:paraId="6F17ABBA" w14:textId="77777777" w:rsidR="00AE22A8" w:rsidRPr="00C91118" w:rsidRDefault="00AE22A8" w:rsidP="00B45F92">
            <w:pPr>
              <w:pStyle w:val="Default"/>
              <w:jc w:val="center"/>
              <w:rPr>
                <w:rFonts w:ascii="Marianne" w:hAnsi="Marianne"/>
                <w:sz w:val="12"/>
              </w:rPr>
            </w:pPr>
          </w:p>
        </w:tc>
      </w:tr>
      <w:tr w:rsidR="006B5D33" w:rsidRPr="00C91118" w14:paraId="13FB629E" w14:textId="77777777" w:rsidTr="00095166">
        <w:tc>
          <w:tcPr>
            <w:tcW w:w="4873" w:type="dxa"/>
          </w:tcPr>
          <w:p w14:paraId="52A9BB66" w14:textId="77777777" w:rsidR="006B5D33" w:rsidRPr="00C91118" w:rsidRDefault="006B5D33" w:rsidP="00095166">
            <w:pPr>
              <w:pStyle w:val="Default"/>
              <w:rPr>
                <w:rFonts w:ascii="Marianne" w:hAnsi="Marianne"/>
              </w:rPr>
            </w:pPr>
            <w:r w:rsidRPr="00C91118">
              <w:rPr>
                <w:rFonts w:ascii="Marianne" w:hAnsi="Marianne"/>
                <w:sz w:val="20"/>
              </w:rPr>
              <w:t>Conclue entre :</w:t>
            </w:r>
          </w:p>
          <w:p w14:paraId="54871D48" w14:textId="77777777" w:rsidR="006B5D33" w:rsidRPr="00C91118" w:rsidRDefault="006B5D33" w:rsidP="00095166">
            <w:pPr>
              <w:pStyle w:val="Default"/>
              <w:jc w:val="center"/>
              <w:rPr>
                <w:rFonts w:ascii="Marianne" w:hAnsi="Marianne"/>
                <w:sz w:val="28"/>
                <w:szCs w:val="22"/>
              </w:rPr>
            </w:pPr>
            <w:r w:rsidRPr="00C91118">
              <w:rPr>
                <w:rFonts w:ascii="Marianne" w:hAnsi="Marianne"/>
                <w:sz w:val="28"/>
                <w:szCs w:val="22"/>
              </w:rPr>
              <w:t>Le barreau de :</w:t>
            </w:r>
          </w:p>
          <w:p w14:paraId="5E7B3C34" w14:textId="77777777" w:rsidR="006B5D33" w:rsidRPr="00C91118" w:rsidRDefault="006B5D33" w:rsidP="000F336E">
            <w:pPr>
              <w:pStyle w:val="Default"/>
              <w:pBdr>
                <w:top w:val="single" w:sz="6" w:space="1" w:color="auto"/>
                <w:bottom w:val="single" w:sz="6" w:space="1" w:color="auto"/>
              </w:pBdr>
              <w:shd w:val="clear" w:color="auto" w:fill="33CCCC"/>
              <w:jc w:val="both"/>
              <w:rPr>
                <w:rFonts w:ascii="Marianne" w:hAnsi="Marianne"/>
                <w:sz w:val="22"/>
                <w:szCs w:val="22"/>
              </w:rPr>
            </w:pPr>
            <w:r w:rsidRPr="00C91118">
              <w:rPr>
                <w:rFonts w:ascii="Marianne" w:hAnsi="Marianne"/>
                <w:sz w:val="22"/>
                <w:szCs w:val="22"/>
              </w:rPr>
              <w:t xml:space="preserve">  </w:t>
            </w:r>
          </w:p>
          <w:p w14:paraId="38C18A0E" w14:textId="77777777" w:rsidR="006B5D33" w:rsidRPr="00C91118" w:rsidRDefault="006B5D33" w:rsidP="000F336E">
            <w:pPr>
              <w:pStyle w:val="Default"/>
              <w:pBdr>
                <w:top w:val="single" w:sz="6" w:space="1" w:color="auto"/>
                <w:bottom w:val="single" w:sz="6" w:space="1" w:color="auto"/>
              </w:pBdr>
              <w:shd w:val="clear" w:color="auto" w:fill="33CCCC"/>
              <w:jc w:val="both"/>
              <w:rPr>
                <w:rFonts w:ascii="Marianne" w:hAnsi="Marianne"/>
                <w:sz w:val="22"/>
                <w:szCs w:val="22"/>
              </w:rPr>
            </w:pPr>
          </w:p>
          <w:p w14:paraId="73DA1BE4" w14:textId="77777777" w:rsidR="006B5D33" w:rsidRPr="00C91118" w:rsidRDefault="006B5D33" w:rsidP="00095166">
            <w:pPr>
              <w:pStyle w:val="Default"/>
              <w:jc w:val="both"/>
              <w:rPr>
                <w:rFonts w:ascii="Marianne" w:hAnsi="Marianne"/>
                <w:sz w:val="12"/>
                <w:szCs w:val="22"/>
              </w:rPr>
            </w:pPr>
          </w:p>
          <w:p w14:paraId="116CEDBF" w14:textId="77777777" w:rsidR="006B5D33" w:rsidRPr="00C91118" w:rsidRDefault="006B5D33" w:rsidP="00095166">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bâtonnier en exercice.</w:t>
            </w:r>
          </w:p>
          <w:p w14:paraId="1AE96BDD" w14:textId="77777777" w:rsidR="006B5D33" w:rsidRPr="00C91118" w:rsidRDefault="006B5D33" w:rsidP="00B45F92">
            <w:pPr>
              <w:pStyle w:val="Default"/>
              <w:jc w:val="center"/>
              <w:rPr>
                <w:rFonts w:ascii="Marianne" w:hAnsi="Marianne"/>
                <w:b/>
                <w:bCs/>
                <w:sz w:val="28"/>
                <w:szCs w:val="28"/>
              </w:rPr>
            </w:pPr>
          </w:p>
        </w:tc>
        <w:tc>
          <w:tcPr>
            <w:tcW w:w="4874" w:type="dxa"/>
          </w:tcPr>
          <w:p w14:paraId="07DBCEF6" w14:textId="77777777" w:rsidR="006B5D33" w:rsidRPr="00C91118" w:rsidRDefault="006B5D33" w:rsidP="00095166">
            <w:pPr>
              <w:pStyle w:val="Default"/>
              <w:rPr>
                <w:rFonts w:ascii="Marianne" w:hAnsi="Marianne"/>
                <w:sz w:val="20"/>
                <w:szCs w:val="22"/>
              </w:rPr>
            </w:pPr>
            <w:r w:rsidRPr="00C91118">
              <w:rPr>
                <w:rFonts w:ascii="Marianne" w:hAnsi="Marianne"/>
                <w:sz w:val="20"/>
                <w:szCs w:val="22"/>
              </w:rPr>
              <w:t>Et :</w:t>
            </w:r>
          </w:p>
          <w:p w14:paraId="169F6665" w14:textId="1E1DC05B" w:rsidR="006B5D33" w:rsidRPr="00C91118" w:rsidRDefault="006B5D33" w:rsidP="00095166">
            <w:pPr>
              <w:pStyle w:val="Default"/>
              <w:jc w:val="center"/>
              <w:rPr>
                <w:rFonts w:ascii="Marianne" w:hAnsi="Marianne"/>
                <w:sz w:val="28"/>
                <w:szCs w:val="22"/>
              </w:rPr>
            </w:pPr>
            <w:r w:rsidRPr="00C91118">
              <w:rPr>
                <w:rFonts w:ascii="Marianne" w:hAnsi="Marianne"/>
                <w:sz w:val="28"/>
                <w:szCs w:val="22"/>
              </w:rPr>
              <w:t xml:space="preserve">Le </w:t>
            </w:r>
            <w:r w:rsidR="0007000D">
              <w:rPr>
                <w:rFonts w:ascii="Marianne" w:hAnsi="Marianne"/>
                <w:sz w:val="28"/>
                <w:szCs w:val="22"/>
              </w:rPr>
              <w:t>t</w:t>
            </w:r>
            <w:r w:rsidR="002C774C" w:rsidRPr="00C91118">
              <w:rPr>
                <w:rFonts w:ascii="Marianne" w:hAnsi="Marianne"/>
                <w:sz w:val="28"/>
                <w:szCs w:val="22"/>
              </w:rPr>
              <w:t>ribunal</w:t>
            </w:r>
            <w:r w:rsidRPr="00C91118">
              <w:rPr>
                <w:rFonts w:ascii="Marianne" w:hAnsi="Marianne"/>
                <w:sz w:val="28"/>
                <w:szCs w:val="22"/>
              </w:rPr>
              <w:t xml:space="preserve"> judiciaire de :</w:t>
            </w:r>
          </w:p>
          <w:p w14:paraId="7C27FEEA" w14:textId="77777777" w:rsidR="006B5D33" w:rsidRPr="00C91118" w:rsidRDefault="006B5D33" w:rsidP="000F336E">
            <w:pPr>
              <w:pStyle w:val="Default"/>
              <w:pBdr>
                <w:top w:val="single" w:sz="6" w:space="1" w:color="auto"/>
                <w:bottom w:val="single" w:sz="6" w:space="1" w:color="auto"/>
              </w:pBdr>
              <w:shd w:val="clear" w:color="auto" w:fill="33CCCC"/>
              <w:rPr>
                <w:rFonts w:ascii="Marianne" w:hAnsi="Marianne"/>
                <w:sz w:val="22"/>
                <w:szCs w:val="22"/>
              </w:rPr>
            </w:pPr>
          </w:p>
          <w:p w14:paraId="256B4920" w14:textId="77777777" w:rsidR="006B5D33" w:rsidRPr="00C91118" w:rsidRDefault="006B5D33" w:rsidP="000F336E">
            <w:pPr>
              <w:pStyle w:val="Default"/>
              <w:pBdr>
                <w:top w:val="single" w:sz="6" w:space="1" w:color="auto"/>
                <w:bottom w:val="single" w:sz="6" w:space="1" w:color="auto"/>
              </w:pBdr>
              <w:shd w:val="clear" w:color="auto" w:fill="33CCCC"/>
              <w:rPr>
                <w:rFonts w:ascii="Marianne" w:hAnsi="Marianne"/>
                <w:sz w:val="22"/>
                <w:szCs w:val="22"/>
              </w:rPr>
            </w:pPr>
          </w:p>
          <w:p w14:paraId="1FE11CAE" w14:textId="77777777" w:rsidR="006B5D33" w:rsidRPr="00C91118" w:rsidRDefault="006B5D33" w:rsidP="00095166">
            <w:pPr>
              <w:pStyle w:val="Default"/>
              <w:rPr>
                <w:rFonts w:ascii="Marianne" w:hAnsi="Marianne"/>
                <w:sz w:val="12"/>
                <w:szCs w:val="22"/>
              </w:rPr>
            </w:pPr>
          </w:p>
          <w:p w14:paraId="1A1600B3" w14:textId="77777777" w:rsidR="006B5D33" w:rsidRPr="00C91118" w:rsidRDefault="006B5D33" w:rsidP="00095166">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président du </w:t>
            </w:r>
            <w:r w:rsidR="002C774C" w:rsidRPr="00C91118">
              <w:rPr>
                <w:rFonts w:ascii="Marianne" w:hAnsi="Marianne"/>
                <w:sz w:val="20"/>
                <w:szCs w:val="22"/>
              </w:rPr>
              <w:t>Tribunal</w:t>
            </w:r>
            <w:r w:rsidRPr="00C91118">
              <w:rPr>
                <w:rFonts w:ascii="Marianne" w:hAnsi="Marianne"/>
                <w:sz w:val="20"/>
                <w:szCs w:val="22"/>
              </w:rPr>
              <w:t xml:space="preserve"> </w:t>
            </w:r>
            <w:r w:rsidRPr="00C91118">
              <w:rPr>
                <w:rFonts w:ascii="Marianne" w:hAnsi="Marianne"/>
                <w:sz w:val="20"/>
                <w:szCs w:val="22"/>
              </w:rPr>
              <w:br/>
              <w:t xml:space="preserve">et le procureur de la </w:t>
            </w:r>
            <w:r w:rsidR="002C774C" w:rsidRPr="00C91118">
              <w:rPr>
                <w:rFonts w:ascii="Marianne" w:hAnsi="Marianne"/>
                <w:sz w:val="20"/>
                <w:szCs w:val="22"/>
              </w:rPr>
              <w:t>République</w:t>
            </w:r>
            <w:r w:rsidRPr="00C91118">
              <w:rPr>
                <w:rFonts w:ascii="Marianne" w:hAnsi="Marianne"/>
                <w:sz w:val="20"/>
                <w:szCs w:val="22"/>
              </w:rPr>
              <w:t>.</w:t>
            </w:r>
          </w:p>
          <w:p w14:paraId="5925A36D" w14:textId="77777777" w:rsidR="006B5D33" w:rsidRPr="00C91118" w:rsidRDefault="006B5D33" w:rsidP="00B45F92">
            <w:pPr>
              <w:pStyle w:val="Default"/>
              <w:jc w:val="center"/>
              <w:rPr>
                <w:rFonts w:ascii="Marianne" w:hAnsi="Marianne"/>
                <w:b/>
                <w:bCs/>
                <w:sz w:val="28"/>
                <w:szCs w:val="28"/>
              </w:rPr>
            </w:pPr>
          </w:p>
        </w:tc>
      </w:tr>
    </w:tbl>
    <w:p w14:paraId="2E030EF5" w14:textId="77777777" w:rsidR="00BC3DD0" w:rsidRPr="00C91118" w:rsidRDefault="00BC3DD0" w:rsidP="00BC3DD0">
      <w:pPr>
        <w:pStyle w:val="Default"/>
        <w:jc w:val="center"/>
        <w:rPr>
          <w:rFonts w:ascii="Marianne" w:hAnsi="Marianne"/>
          <w:color w:val="auto"/>
          <w:sz w:val="26"/>
          <w:szCs w:val="26"/>
        </w:rPr>
      </w:pPr>
    </w:p>
    <w:p w14:paraId="46619263" w14:textId="77777777" w:rsidR="00BC3DD0" w:rsidRPr="00C91118" w:rsidRDefault="00BC3DD0" w:rsidP="00BC3DD0">
      <w:pPr>
        <w:pStyle w:val="Default"/>
        <w:jc w:val="center"/>
        <w:rPr>
          <w:rFonts w:ascii="Marianne" w:hAnsi="Marianne"/>
          <w:b/>
          <w:bCs/>
          <w:sz w:val="22"/>
          <w:szCs w:val="22"/>
        </w:rPr>
      </w:pPr>
    </w:p>
    <w:p w14:paraId="2839C173" w14:textId="77777777" w:rsidR="00BC3DD0" w:rsidRPr="00C91118" w:rsidRDefault="00BC3DD0" w:rsidP="00BC3DD0">
      <w:pPr>
        <w:pStyle w:val="Default"/>
        <w:jc w:val="center"/>
        <w:rPr>
          <w:rFonts w:ascii="Marianne" w:hAnsi="Marianne"/>
          <w:bCs/>
          <w:color w:val="FF0000"/>
          <w:sz w:val="22"/>
          <w:szCs w:val="22"/>
        </w:rPr>
      </w:pPr>
      <w:r w:rsidRPr="00C91118">
        <w:rPr>
          <w:rFonts w:ascii="Marianne" w:hAnsi="Marianne"/>
          <w:b/>
          <w:bCs/>
          <w:sz w:val="22"/>
          <w:szCs w:val="22"/>
        </w:rPr>
        <w:t xml:space="preserve">Modalités locales d’organisation </w:t>
      </w:r>
    </w:p>
    <w:p w14:paraId="4ABF1851" w14:textId="77777777" w:rsidR="00BC3DD0" w:rsidRPr="00C91118" w:rsidRDefault="00BC3DD0" w:rsidP="00BC3DD0">
      <w:pPr>
        <w:pStyle w:val="Default"/>
        <w:rPr>
          <w:rFonts w:ascii="Marianne" w:hAnsi="Marianne"/>
          <w:bCs/>
          <w:color w:val="FF0000"/>
          <w:sz w:val="22"/>
          <w:szCs w:val="22"/>
        </w:rPr>
      </w:pPr>
    </w:p>
    <w:p w14:paraId="2014B677" w14:textId="77777777" w:rsidR="00BC3DD0" w:rsidRPr="00C91118" w:rsidRDefault="00BC3DD0" w:rsidP="00BC3DD0">
      <w:pPr>
        <w:pStyle w:val="Default"/>
        <w:rPr>
          <w:rFonts w:ascii="Marianne" w:hAnsi="Marianne"/>
          <w:sz w:val="22"/>
          <w:szCs w:val="22"/>
        </w:rPr>
        <w:sectPr w:rsidR="00BC3DD0" w:rsidRPr="00C91118" w:rsidSect="00A870BD">
          <w:type w:val="continuous"/>
          <w:pgSz w:w="11906" w:h="16838"/>
          <w:pgMar w:top="709" w:right="1133" w:bottom="567" w:left="1134" w:header="720" w:footer="404" w:gutter="0"/>
          <w:cols w:space="720"/>
          <w:docGrid w:linePitch="600" w:charSpace="32768"/>
        </w:sectPr>
      </w:pPr>
      <w:r w:rsidRPr="00C91118">
        <w:rPr>
          <w:rFonts w:ascii="Marianne" w:hAnsi="Marianne"/>
          <w:sz w:val="22"/>
          <w:szCs w:val="22"/>
        </w:rPr>
        <w:t>Par exemple </w:t>
      </w:r>
    </w:p>
    <w:p w14:paraId="55A8C14E" w14:textId="77777777" w:rsidR="00BC3DD0" w:rsidRPr="00C91118" w:rsidRDefault="00BC3DD0" w:rsidP="00BC3DD0">
      <w:pPr>
        <w:pStyle w:val="Default"/>
        <w:numPr>
          <w:ilvl w:val="0"/>
          <w:numId w:val="10"/>
        </w:numPr>
        <w:jc w:val="both"/>
        <w:rPr>
          <w:rFonts w:ascii="Marianne" w:hAnsi="Marianne"/>
          <w:sz w:val="22"/>
          <w:szCs w:val="22"/>
        </w:rPr>
      </w:pPr>
      <w:r w:rsidRPr="00C91118">
        <w:rPr>
          <w:rFonts w:ascii="Marianne" w:hAnsi="Marianne"/>
          <w:sz w:val="22"/>
          <w:szCs w:val="22"/>
        </w:rPr>
        <w:t>Jours et horaires</w:t>
      </w:r>
    </w:p>
    <w:p w14:paraId="460CB184" w14:textId="77777777" w:rsidR="00BC3DD0" w:rsidRPr="00C91118" w:rsidRDefault="00BC3DD0" w:rsidP="00BC3DD0">
      <w:pPr>
        <w:pStyle w:val="Default"/>
        <w:numPr>
          <w:ilvl w:val="0"/>
          <w:numId w:val="10"/>
        </w:numPr>
        <w:jc w:val="both"/>
        <w:rPr>
          <w:rFonts w:ascii="Marianne" w:hAnsi="Marianne"/>
          <w:sz w:val="22"/>
          <w:szCs w:val="22"/>
        </w:rPr>
      </w:pPr>
      <w:r w:rsidRPr="00C91118">
        <w:rPr>
          <w:rFonts w:ascii="Marianne" w:hAnsi="Marianne"/>
          <w:sz w:val="22"/>
          <w:szCs w:val="22"/>
        </w:rPr>
        <w:t>Nombre d’avocats investis</w:t>
      </w:r>
    </w:p>
    <w:p w14:paraId="7002E92B" w14:textId="77777777" w:rsidR="00BC3DD0" w:rsidRPr="00C91118" w:rsidRDefault="00BC3DD0" w:rsidP="00BC3DD0">
      <w:pPr>
        <w:pStyle w:val="Default"/>
        <w:numPr>
          <w:ilvl w:val="0"/>
          <w:numId w:val="10"/>
        </w:numPr>
        <w:jc w:val="both"/>
        <w:rPr>
          <w:rFonts w:ascii="Marianne" w:hAnsi="Marianne"/>
          <w:sz w:val="22"/>
          <w:szCs w:val="22"/>
        </w:rPr>
      </w:pPr>
      <w:r w:rsidRPr="00C91118">
        <w:rPr>
          <w:rFonts w:ascii="Marianne" w:hAnsi="Marianne"/>
          <w:sz w:val="22"/>
          <w:szCs w:val="22"/>
        </w:rPr>
        <w:t>Coordonnées du coordinateur</w:t>
      </w:r>
    </w:p>
    <w:p w14:paraId="3AB81D1E" w14:textId="77777777" w:rsidR="00BC3DD0" w:rsidRPr="00C91118" w:rsidRDefault="00BC3DD0" w:rsidP="00BC3DD0">
      <w:pPr>
        <w:pStyle w:val="Default"/>
        <w:numPr>
          <w:ilvl w:val="0"/>
          <w:numId w:val="10"/>
        </w:numPr>
        <w:jc w:val="both"/>
        <w:rPr>
          <w:rFonts w:ascii="Marianne" w:hAnsi="Marianne"/>
          <w:sz w:val="22"/>
          <w:szCs w:val="22"/>
        </w:rPr>
      </w:pPr>
      <w:r w:rsidRPr="00C91118">
        <w:rPr>
          <w:rFonts w:ascii="Marianne" w:hAnsi="Marianne"/>
          <w:sz w:val="22"/>
          <w:szCs w:val="22"/>
        </w:rPr>
        <w:t>Organisation des audiences</w:t>
      </w:r>
    </w:p>
    <w:p w14:paraId="4441E389" w14:textId="77777777" w:rsidR="00BC3DD0" w:rsidRPr="00C91118" w:rsidRDefault="00BC3DD0" w:rsidP="00BC3DD0">
      <w:pPr>
        <w:pStyle w:val="Default"/>
        <w:numPr>
          <w:ilvl w:val="0"/>
          <w:numId w:val="10"/>
        </w:numPr>
        <w:jc w:val="both"/>
        <w:rPr>
          <w:rFonts w:ascii="Marianne" w:hAnsi="Marianne"/>
          <w:sz w:val="22"/>
          <w:szCs w:val="22"/>
        </w:rPr>
      </w:pPr>
      <w:r w:rsidRPr="00C91118">
        <w:rPr>
          <w:rFonts w:ascii="Marianne" w:hAnsi="Marianne"/>
          <w:sz w:val="22"/>
          <w:szCs w:val="22"/>
        </w:rPr>
        <w:t>Modalités de transmission des dossiers</w:t>
      </w:r>
    </w:p>
    <w:p w14:paraId="2EC2DE3B" w14:textId="77777777" w:rsidR="00BC3DD0" w:rsidRPr="00C91118" w:rsidRDefault="00BC3DD0" w:rsidP="00BC3DD0">
      <w:pPr>
        <w:pStyle w:val="Default"/>
        <w:numPr>
          <w:ilvl w:val="0"/>
          <w:numId w:val="10"/>
        </w:numPr>
        <w:jc w:val="both"/>
        <w:rPr>
          <w:rFonts w:ascii="Marianne" w:hAnsi="Marianne"/>
          <w:sz w:val="22"/>
          <w:szCs w:val="22"/>
        </w:rPr>
      </w:pPr>
      <w:r w:rsidRPr="00C91118">
        <w:rPr>
          <w:rFonts w:ascii="Marianne" w:hAnsi="Marianne"/>
          <w:sz w:val="22"/>
          <w:szCs w:val="22"/>
        </w:rPr>
        <w:t>Signature d’une charte…</w:t>
      </w:r>
    </w:p>
    <w:p w14:paraId="04D440A6" w14:textId="77777777" w:rsidR="00BC3DD0" w:rsidRPr="00C91118" w:rsidRDefault="00BC3DD0" w:rsidP="00BC3DD0">
      <w:pPr>
        <w:pStyle w:val="Default"/>
        <w:numPr>
          <w:ilvl w:val="0"/>
          <w:numId w:val="10"/>
        </w:numPr>
        <w:jc w:val="both"/>
        <w:rPr>
          <w:rFonts w:ascii="Marianne" w:hAnsi="Marianne"/>
          <w:sz w:val="22"/>
          <w:szCs w:val="22"/>
        </w:rPr>
        <w:sectPr w:rsidR="00BC3DD0" w:rsidRPr="00C91118" w:rsidSect="00A870BD">
          <w:type w:val="continuous"/>
          <w:pgSz w:w="11906" w:h="16838"/>
          <w:pgMar w:top="709" w:right="1133" w:bottom="567" w:left="1134" w:header="720" w:footer="404" w:gutter="0"/>
          <w:cols w:num="2" w:space="720"/>
          <w:docGrid w:linePitch="600" w:charSpace="32768"/>
        </w:sectPr>
      </w:pPr>
      <w:r w:rsidRPr="00C91118">
        <w:rPr>
          <w:rFonts w:ascii="Marianne" w:hAnsi="Marianne"/>
          <w:sz w:val="22"/>
          <w:szCs w:val="22"/>
        </w:rPr>
        <w:t>Etc.</w:t>
      </w:r>
    </w:p>
    <w:p w14:paraId="5DC0D128" w14:textId="77777777" w:rsidR="00BC3DD0" w:rsidRPr="00C91118" w:rsidRDefault="00BC3DD0" w:rsidP="00BC3DD0">
      <w:pPr>
        <w:pStyle w:val="Default"/>
        <w:rPr>
          <w:rFonts w:ascii="Marianne" w:hAnsi="Marianne"/>
        </w:rPr>
      </w:pPr>
    </w:p>
    <w:p w14:paraId="5ED71A40" w14:textId="77777777" w:rsidR="00446678" w:rsidRPr="00446678" w:rsidRDefault="00446678" w:rsidP="000F336E">
      <w:pPr>
        <w:pStyle w:val="Default"/>
        <w:pBdr>
          <w:top w:val="single" w:sz="4" w:space="1" w:color="auto"/>
          <w:left w:val="single" w:sz="4" w:space="4" w:color="auto"/>
          <w:bottom w:val="single" w:sz="4" w:space="1" w:color="auto"/>
          <w:right w:val="single" w:sz="4" w:space="4" w:color="auto"/>
        </w:pBdr>
        <w:shd w:val="clear" w:color="auto" w:fill="33CCCC"/>
        <w:jc w:val="center"/>
        <w:rPr>
          <w:rFonts w:ascii="Marianne" w:hAnsi="Marianne"/>
          <w:b/>
          <w:i/>
          <w:color w:val="000000" w:themeColor="text1"/>
          <w:sz w:val="22"/>
        </w:rPr>
      </w:pPr>
      <w:r w:rsidRPr="00446678">
        <w:rPr>
          <w:rFonts w:ascii="Marianne" w:hAnsi="Marianne"/>
          <w:b/>
          <w:i/>
          <w:color w:val="000000" w:themeColor="text1"/>
          <w:sz w:val="22"/>
        </w:rPr>
        <w:t>Description précise de l’organisation de la permanence</w:t>
      </w:r>
    </w:p>
    <w:p w14:paraId="252D02BC" w14:textId="77777777" w:rsidR="00BC3DD0" w:rsidRPr="00C91118" w:rsidRDefault="00BC3DD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6A131901" w14:textId="22DCF507" w:rsidR="004B77A0" w:rsidRPr="004B77A0" w:rsidRDefault="004B77A0" w:rsidP="004B77A0">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sz w:val="20"/>
          <w:szCs w:val="20"/>
        </w:rPr>
      </w:pPr>
      <w:r w:rsidRPr="004B77A0">
        <w:rPr>
          <w:rFonts w:ascii="Marianne" w:hAnsi="Marianne"/>
          <w:sz w:val="20"/>
          <w:szCs w:val="20"/>
        </w:rPr>
        <w:t>Nombre d’avocats inscrits</w:t>
      </w:r>
      <w:r>
        <w:rPr>
          <w:rFonts w:ascii="Marianne" w:hAnsi="Marianne"/>
          <w:sz w:val="20"/>
          <w:szCs w:val="20"/>
        </w:rPr>
        <w:t xml:space="preserve"> à la permanence</w:t>
      </w:r>
      <w:r w:rsidRPr="004B77A0">
        <w:rPr>
          <w:rFonts w:ascii="Marianne" w:hAnsi="Marianne"/>
          <w:sz w:val="20"/>
          <w:szCs w:val="20"/>
        </w:rPr>
        <w:t xml:space="preserve"> : </w:t>
      </w:r>
    </w:p>
    <w:p w14:paraId="4ACEA769" w14:textId="77777777" w:rsidR="00BC3DD0" w:rsidRPr="00C91118" w:rsidRDefault="00BC3DD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74F93B10" w14:textId="77777777" w:rsidR="00BC3DD0" w:rsidRPr="00C91118" w:rsidRDefault="00BC3DD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185BBF70" w14:textId="77777777" w:rsidR="00BC3DD0" w:rsidRPr="00C91118" w:rsidRDefault="00BC3DD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12CBF173" w14:textId="77777777" w:rsidR="00BC3DD0" w:rsidRPr="00C91118" w:rsidRDefault="00BC3DD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34FA8060" w14:textId="77777777" w:rsidR="00BC3DD0" w:rsidRPr="00C91118" w:rsidRDefault="00BC3DD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5FA71908" w14:textId="3EB75BAD" w:rsidR="00BC3DD0" w:rsidRPr="00C91118" w:rsidRDefault="00BC3DD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04F213D7" w14:textId="101CB3C2" w:rsidR="00BC3DD0" w:rsidRPr="00C91118" w:rsidRDefault="00BC3DD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55EFC432" w14:textId="77777777" w:rsidR="00BC3DD0" w:rsidRPr="00C91118" w:rsidRDefault="00BC3DD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6A4688A1" w14:textId="77777777" w:rsidR="00BC3DD0" w:rsidRPr="00C91118" w:rsidRDefault="00BC3DD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2EF479DB" w14:textId="77777777" w:rsidR="00BC3DD0" w:rsidRPr="00C91118" w:rsidRDefault="00BC3DD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73F39994" w14:textId="77777777" w:rsidR="00BC3DD0" w:rsidRPr="00C91118" w:rsidRDefault="00BC3DD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6357A67E" w14:textId="77777777" w:rsidR="00BC3DD0" w:rsidRPr="00C91118" w:rsidRDefault="00BC3DD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349B26FC" w14:textId="77777777" w:rsidR="00BC3DD0" w:rsidRPr="00C91118" w:rsidRDefault="00BC3DD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3F336B03" w14:textId="77777777" w:rsidR="00BC3DD0" w:rsidRPr="00C91118" w:rsidRDefault="00BC3DD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329D2749" w14:textId="77777777" w:rsidR="00BC3DD0" w:rsidRPr="00C91118" w:rsidRDefault="00BC3DD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51F8E326" w14:textId="77777777" w:rsidR="00BC3DD0" w:rsidRPr="00C91118" w:rsidRDefault="00BC3DD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sz w:val="22"/>
          <w:szCs w:val="22"/>
        </w:rPr>
      </w:pPr>
    </w:p>
    <w:p w14:paraId="7C7D28E8" w14:textId="7FB84D18" w:rsidR="00BC3DD0" w:rsidRDefault="00BC3DD0" w:rsidP="00973090">
      <w:pPr>
        <w:pStyle w:val="Default"/>
        <w:rPr>
          <w:rFonts w:ascii="Marianne" w:hAnsi="Marianne"/>
          <w:sz w:val="22"/>
          <w:szCs w:val="22"/>
        </w:rPr>
      </w:pPr>
    </w:p>
    <w:p w14:paraId="5C729178" w14:textId="6888DACE" w:rsidR="006A5A3D" w:rsidRDefault="006A5A3D" w:rsidP="00973090">
      <w:pPr>
        <w:pStyle w:val="Default"/>
        <w:rPr>
          <w:rFonts w:ascii="Marianne" w:hAnsi="Marianne"/>
          <w:sz w:val="22"/>
          <w:szCs w:val="22"/>
        </w:rPr>
      </w:pPr>
    </w:p>
    <w:p w14:paraId="653F044C" w14:textId="7EFAF4CB" w:rsidR="006A5A3D" w:rsidRDefault="006A5A3D" w:rsidP="00973090">
      <w:pPr>
        <w:pStyle w:val="Default"/>
        <w:rPr>
          <w:rFonts w:ascii="Marianne" w:hAnsi="Marianne"/>
          <w:sz w:val="22"/>
          <w:szCs w:val="22"/>
        </w:rPr>
      </w:pPr>
    </w:p>
    <w:p w14:paraId="4477AFA3" w14:textId="77777777" w:rsidR="000F336E" w:rsidRDefault="000F336E" w:rsidP="00973090">
      <w:pPr>
        <w:pStyle w:val="Default"/>
        <w:rPr>
          <w:rFonts w:ascii="Marianne" w:hAnsi="Marianne"/>
          <w:sz w:val="22"/>
          <w:szCs w:val="22"/>
        </w:rPr>
      </w:pPr>
    </w:p>
    <w:p w14:paraId="27A952E3" w14:textId="77777777" w:rsidR="006A5A3D" w:rsidRDefault="006A5A3D" w:rsidP="00973090">
      <w:pPr>
        <w:pStyle w:val="Default"/>
        <w:rPr>
          <w:rFonts w:ascii="Marianne" w:hAnsi="Marianne"/>
          <w:sz w:val="22"/>
          <w:szCs w:val="22"/>
        </w:rPr>
      </w:pPr>
    </w:p>
    <w:p w14:paraId="3795A4D8" w14:textId="77777777" w:rsidR="00DF5E62" w:rsidRDefault="00DF5E62" w:rsidP="00973090">
      <w:pPr>
        <w:pStyle w:val="Default"/>
        <w:rPr>
          <w:rFonts w:ascii="Marianne" w:hAnsi="Marianne"/>
          <w:sz w:val="22"/>
          <w:szCs w:val="22"/>
        </w:rPr>
      </w:pPr>
    </w:p>
    <w:p w14:paraId="29093FA9" w14:textId="77777777" w:rsidR="00DF5E62" w:rsidRDefault="00DF5E62" w:rsidP="00973090">
      <w:pPr>
        <w:pStyle w:val="Default"/>
        <w:rPr>
          <w:rFonts w:ascii="Marianne" w:hAnsi="Marianne"/>
          <w:sz w:val="22"/>
          <w:szCs w:val="22"/>
        </w:rPr>
      </w:pPr>
    </w:p>
    <w:p w14:paraId="2D6AED5D" w14:textId="77777777" w:rsidR="00DF5E62" w:rsidRDefault="00DF5E62" w:rsidP="00973090">
      <w:pPr>
        <w:pStyle w:val="Default"/>
        <w:rPr>
          <w:rFonts w:ascii="Marianne" w:hAnsi="Marianne"/>
          <w:sz w:val="22"/>
          <w:szCs w:val="22"/>
        </w:rPr>
      </w:pPr>
    </w:p>
    <w:p w14:paraId="5949F551" w14:textId="77777777" w:rsidR="00DF5E62" w:rsidRDefault="00DF5E62" w:rsidP="00973090">
      <w:pPr>
        <w:pStyle w:val="Default"/>
        <w:rPr>
          <w:rFonts w:ascii="Marianne" w:hAnsi="Marianne"/>
          <w:sz w:val="22"/>
          <w:szCs w:val="22"/>
        </w:rPr>
      </w:pPr>
    </w:p>
    <w:p w14:paraId="27FED023" w14:textId="77777777" w:rsidR="00DF5E62" w:rsidRPr="00C91118" w:rsidRDefault="00DF5E62" w:rsidP="00973090">
      <w:pPr>
        <w:pStyle w:val="Default"/>
        <w:rPr>
          <w:rFonts w:ascii="Marianne" w:hAnsi="Marianne"/>
          <w:sz w:val="22"/>
          <w:szCs w:val="22"/>
        </w:rPr>
      </w:pPr>
    </w:p>
    <w:p w14:paraId="11328DCB" w14:textId="77777777" w:rsidR="00AE22A8" w:rsidRPr="00C91118" w:rsidRDefault="00AE22A8" w:rsidP="00AE22A8">
      <w:pPr>
        <w:pStyle w:val="Default"/>
        <w:jc w:val="center"/>
        <w:rPr>
          <w:rFonts w:ascii="Marianne" w:hAnsi="Marianne"/>
          <w:b/>
          <w:bCs/>
          <w:color w:val="auto"/>
          <w:sz w:val="22"/>
          <w:szCs w:val="22"/>
        </w:rPr>
      </w:pPr>
      <w:r w:rsidRPr="00C91118">
        <w:rPr>
          <w:rFonts w:ascii="Marianne" w:hAnsi="Marianne"/>
          <w:b/>
          <w:bCs/>
          <w:color w:val="auto"/>
          <w:sz w:val="22"/>
          <w:szCs w:val="22"/>
        </w:rPr>
        <w:lastRenderedPageBreak/>
        <w:t xml:space="preserve">Critères de qualité retenus </w:t>
      </w:r>
    </w:p>
    <w:p w14:paraId="41FB2F6C" w14:textId="77777777" w:rsidR="00AA42BF" w:rsidRPr="00AA42BF" w:rsidRDefault="00AA42BF" w:rsidP="00AA42BF">
      <w:pPr>
        <w:pStyle w:val="Default"/>
        <w:jc w:val="center"/>
        <w:rPr>
          <w:rFonts w:ascii="Marianne" w:hAnsi="Marianne"/>
          <w:i/>
          <w:sz w:val="20"/>
          <w:szCs w:val="22"/>
        </w:rPr>
      </w:pPr>
      <w:r w:rsidRPr="00AA42BF">
        <w:rPr>
          <w:rFonts w:ascii="Marianne" w:hAnsi="Marianne"/>
          <w:i/>
          <w:sz w:val="20"/>
          <w:szCs w:val="22"/>
        </w:rPr>
        <w:t>Cocher les cases correspondant aux critères retenus</w:t>
      </w:r>
    </w:p>
    <w:p w14:paraId="5C572B35" w14:textId="77777777" w:rsidR="00AA42BF" w:rsidRPr="00AA42BF" w:rsidRDefault="00AA42BF" w:rsidP="00AA42BF">
      <w:pPr>
        <w:pStyle w:val="Default"/>
        <w:jc w:val="center"/>
        <w:rPr>
          <w:rFonts w:ascii="Marianne" w:hAnsi="Marianne"/>
          <w:i/>
          <w:color w:val="auto"/>
          <w:sz w:val="20"/>
          <w:szCs w:val="22"/>
        </w:rPr>
      </w:pPr>
      <w:r w:rsidRPr="00AA42BF">
        <w:rPr>
          <w:rFonts w:ascii="Marianne" w:hAnsi="Marianne"/>
          <w:i/>
          <w:color w:val="auto"/>
          <w:sz w:val="20"/>
          <w:szCs w:val="22"/>
        </w:rPr>
        <w:t>Décrire chaque critère retenu</w:t>
      </w:r>
    </w:p>
    <w:p w14:paraId="1021657D" w14:textId="77777777" w:rsidR="007A2B8B" w:rsidRPr="00C91118" w:rsidRDefault="007A2B8B" w:rsidP="00AE22A8">
      <w:pPr>
        <w:pStyle w:val="Default"/>
        <w:jc w:val="center"/>
        <w:rPr>
          <w:rFonts w:ascii="Marianne" w:hAnsi="Marianne"/>
          <w:i/>
          <w:sz w:val="20"/>
          <w:szCs w:val="22"/>
        </w:rPr>
      </w:pPr>
    </w:p>
    <w:p w14:paraId="6C3F1C49" w14:textId="77777777" w:rsidR="00AE22A8" w:rsidRPr="00C91118" w:rsidRDefault="00AE22A8" w:rsidP="00AE22A8">
      <w:pPr>
        <w:pStyle w:val="Default"/>
        <w:jc w:val="center"/>
        <w:rPr>
          <w:rFonts w:ascii="Marianne" w:hAnsi="Marianne"/>
          <w:i/>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5"/>
        <w:gridCol w:w="2516"/>
        <w:gridCol w:w="5996"/>
      </w:tblGrid>
      <w:tr w:rsidR="00AE22A8" w:rsidRPr="0099062B" w14:paraId="39F61E3E" w14:textId="77777777" w:rsidTr="00B45F92">
        <w:trPr>
          <w:jc w:val="center"/>
        </w:trPr>
        <w:tc>
          <w:tcPr>
            <w:tcW w:w="675" w:type="dxa"/>
            <w:tcBorders>
              <w:top w:val="nil"/>
              <w:left w:val="nil"/>
              <w:bottom w:val="single" w:sz="4" w:space="0" w:color="auto"/>
            </w:tcBorders>
            <w:shd w:val="clear" w:color="auto" w:fill="FFFFFF"/>
            <w:vAlign w:val="center"/>
          </w:tcPr>
          <w:p w14:paraId="4C2D1F58" w14:textId="77777777" w:rsidR="00AE22A8" w:rsidRPr="00C91118" w:rsidRDefault="00AE22A8" w:rsidP="00B45F92">
            <w:pPr>
              <w:pStyle w:val="Default"/>
              <w:jc w:val="center"/>
              <w:rPr>
                <w:rFonts w:ascii="Marianne" w:hAnsi="Marianne"/>
                <w:color w:val="auto"/>
                <w:sz w:val="22"/>
                <w:szCs w:val="22"/>
              </w:rPr>
            </w:pPr>
          </w:p>
        </w:tc>
        <w:tc>
          <w:tcPr>
            <w:tcW w:w="2516" w:type="dxa"/>
            <w:shd w:val="clear" w:color="auto" w:fill="FFFFFF"/>
            <w:vAlign w:val="center"/>
          </w:tcPr>
          <w:p w14:paraId="7A185280" w14:textId="77777777" w:rsidR="00AE22A8" w:rsidRPr="0099062B" w:rsidRDefault="00AE22A8" w:rsidP="00B45F92">
            <w:pPr>
              <w:pStyle w:val="Default"/>
              <w:jc w:val="center"/>
              <w:rPr>
                <w:rFonts w:ascii="Marianne" w:hAnsi="Marianne"/>
                <w:sz w:val="22"/>
                <w:szCs w:val="22"/>
              </w:rPr>
            </w:pPr>
            <w:r w:rsidRPr="0099062B">
              <w:rPr>
                <w:rFonts w:ascii="Marianne" w:hAnsi="Marianne"/>
                <w:i/>
                <w:sz w:val="20"/>
                <w:szCs w:val="22"/>
              </w:rPr>
              <w:t>Type de critère</w:t>
            </w:r>
          </w:p>
        </w:tc>
        <w:tc>
          <w:tcPr>
            <w:tcW w:w="5996" w:type="dxa"/>
            <w:tcBorders>
              <w:bottom w:val="single" w:sz="4" w:space="0" w:color="auto"/>
            </w:tcBorders>
            <w:shd w:val="clear" w:color="auto" w:fill="FFFFFF"/>
          </w:tcPr>
          <w:p w14:paraId="1221E90C" w14:textId="77777777" w:rsidR="00AE22A8" w:rsidRPr="0099062B" w:rsidRDefault="00AE22A8" w:rsidP="00B45F92">
            <w:pPr>
              <w:pStyle w:val="Default"/>
              <w:jc w:val="center"/>
              <w:rPr>
                <w:rFonts w:ascii="Marianne" w:hAnsi="Marianne"/>
                <w:i/>
                <w:sz w:val="20"/>
                <w:szCs w:val="22"/>
              </w:rPr>
            </w:pPr>
            <w:r w:rsidRPr="0099062B">
              <w:rPr>
                <w:rFonts w:ascii="Marianne" w:hAnsi="Marianne"/>
                <w:i/>
                <w:sz w:val="20"/>
                <w:szCs w:val="22"/>
              </w:rPr>
              <w:t>Modalités concrètes</w:t>
            </w:r>
          </w:p>
        </w:tc>
      </w:tr>
      <w:tr w:rsidR="00AE22A8" w:rsidRPr="0099062B" w14:paraId="2ED6738E" w14:textId="77777777" w:rsidTr="000F336E">
        <w:trPr>
          <w:jc w:val="center"/>
        </w:trPr>
        <w:tc>
          <w:tcPr>
            <w:tcW w:w="675" w:type="dxa"/>
            <w:tcBorders>
              <w:bottom w:val="single" w:sz="4" w:space="0" w:color="auto"/>
            </w:tcBorders>
            <w:shd w:val="clear" w:color="auto" w:fill="FFFFFF"/>
            <w:vAlign w:val="center"/>
          </w:tcPr>
          <w:p w14:paraId="31F302CC"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52BF1085"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 xml:space="preserve">Formation </w:t>
            </w:r>
            <w:r w:rsidR="000673DE" w:rsidRPr="0099062B">
              <w:rPr>
                <w:rFonts w:ascii="Marianne" w:hAnsi="Marianne"/>
                <w:sz w:val="20"/>
                <w:szCs w:val="22"/>
              </w:rPr>
              <w:t>(art. 1)</w:t>
            </w:r>
          </w:p>
        </w:tc>
        <w:tc>
          <w:tcPr>
            <w:tcW w:w="5996" w:type="dxa"/>
            <w:shd w:val="clear" w:color="auto" w:fill="33CCCC"/>
          </w:tcPr>
          <w:p w14:paraId="06E991F1" w14:textId="77777777" w:rsidR="00AE22A8" w:rsidRPr="0099062B" w:rsidRDefault="00AE22A8" w:rsidP="00B45F92">
            <w:pPr>
              <w:pStyle w:val="Default"/>
              <w:jc w:val="both"/>
              <w:rPr>
                <w:rFonts w:ascii="Marianne" w:hAnsi="Marianne"/>
                <w:sz w:val="22"/>
                <w:szCs w:val="22"/>
              </w:rPr>
            </w:pPr>
          </w:p>
          <w:p w14:paraId="499072F0" w14:textId="77777777" w:rsidR="00AE22A8" w:rsidRPr="0099062B" w:rsidRDefault="00AE22A8" w:rsidP="00B45F92">
            <w:pPr>
              <w:pStyle w:val="Default"/>
              <w:jc w:val="both"/>
              <w:rPr>
                <w:rFonts w:ascii="Marianne" w:hAnsi="Marianne"/>
                <w:sz w:val="22"/>
                <w:szCs w:val="22"/>
              </w:rPr>
            </w:pPr>
          </w:p>
          <w:p w14:paraId="4596375B" w14:textId="77777777" w:rsidR="00AE22A8" w:rsidRPr="0099062B" w:rsidRDefault="00AE22A8" w:rsidP="00B45F92">
            <w:pPr>
              <w:pStyle w:val="Default"/>
              <w:jc w:val="both"/>
              <w:rPr>
                <w:rFonts w:ascii="Marianne" w:hAnsi="Marianne"/>
                <w:sz w:val="22"/>
                <w:szCs w:val="22"/>
              </w:rPr>
            </w:pPr>
          </w:p>
        </w:tc>
      </w:tr>
      <w:tr w:rsidR="00AE22A8" w:rsidRPr="0099062B" w14:paraId="2E9BA71A" w14:textId="77777777" w:rsidTr="000F336E">
        <w:trPr>
          <w:jc w:val="center"/>
        </w:trPr>
        <w:tc>
          <w:tcPr>
            <w:tcW w:w="675" w:type="dxa"/>
            <w:shd w:val="clear" w:color="auto" w:fill="FFFFFF"/>
          </w:tcPr>
          <w:p w14:paraId="741BCBB9" w14:textId="77777777" w:rsidR="00AE22A8" w:rsidRPr="0099062B" w:rsidRDefault="00AE22A8" w:rsidP="00B45F92">
            <w:pPr>
              <w:pStyle w:val="Default"/>
              <w:jc w:val="both"/>
              <w:rPr>
                <w:rFonts w:ascii="Marianne" w:hAnsi="Marianne"/>
                <w:sz w:val="22"/>
                <w:szCs w:val="22"/>
              </w:rPr>
            </w:pPr>
          </w:p>
          <w:p w14:paraId="696380CD"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29511769" w14:textId="77777777" w:rsidR="00AE22A8" w:rsidRPr="0099062B" w:rsidRDefault="00AE22A8" w:rsidP="00B45F92">
            <w:pPr>
              <w:pStyle w:val="Default"/>
              <w:rPr>
                <w:rFonts w:ascii="Marianne" w:hAnsi="Marianne"/>
                <w:sz w:val="20"/>
                <w:szCs w:val="22"/>
              </w:rPr>
            </w:pPr>
            <w:r w:rsidRPr="0099062B">
              <w:rPr>
                <w:rFonts w:ascii="Marianne" w:hAnsi="Marianne"/>
                <w:bCs/>
                <w:sz w:val="20"/>
                <w:szCs w:val="22"/>
              </w:rPr>
              <w:t xml:space="preserve">Coordination </w:t>
            </w:r>
            <w:r w:rsidR="000673DE" w:rsidRPr="0099062B">
              <w:rPr>
                <w:rFonts w:ascii="Marianne" w:hAnsi="Marianne"/>
                <w:bCs/>
                <w:sz w:val="20"/>
                <w:szCs w:val="22"/>
              </w:rPr>
              <w:t>(art. 2)</w:t>
            </w:r>
          </w:p>
        </w:tc>
        <w:tc>
          <w:tcPr>
            <w:tcW w:w="5996" w:type="dxa"/>
            <w:shd w:val="clear" w:color="auto" w:fill="33CCCC"/>
          </w:tcPr>
          <w:p w14:paraId="26FBCFF1" w14:textId="77777777" w:rsidR="00AE22A8" w:rsidRPr="0099062B" w:rsidRDefault="00AE22A8" w:rsidP="00B45F92">
            <w:pPr>
              <w:pStyle w:val="Default"/>
              <w:jc w:val="both"/>
              <w:rPr>
                <w:rFonts w:ascii="Marianne" w:hAnsi="Marianne"/>
                <w:sz w:val="22"/>
                <w:szCs w:val="22"/>
              </w:rPr>
            </w:pPr>
          </w:p>
          <w:p w14:paraId="25651E41" w14:textId="77777777" w:rsidR="00AE22A8" w:rsidRPr="0099062B" w:rsidRDefault="00AE22A8" w:rsidP="00B45F92">
            <w:pPr>
              <w:pStyle w:val="Default"/>
              <w:jc w:val="both"/>
              <w:rPr>
                <w:rFonts w:ascii="Marianne" w:hAnsi="Marianne"/>
                <w:sz w:val="22"/>
                <w:szCs w:val="22"/>
              </w:rPr>
            </w:pPr>
          </w:p>
          <w:p w14:paraId="334664F4" w14:textId="77777777" w:rsidR="00AE22A8" w:rsidRPr="0099062B" w:rsidRDefault="00AE22A8" w:rsidP="00B45F92">
            <w:pPr>
              <w:pStyle w:val="Default"/>
              <w:jc w:val="both"/>
              <w:rPr>
                <w:rFonts w:ascii="Marianne" w:hAnsi="Marianne"/>
                <w:sz w:val="22"/>
                <w:szCs w:val="22"/>
              </w:rPr>
            </w:pPr>
          </w:p>
        </w:tc>
      </w:tr>
      <w:tr w:rsidR="00AE22A8" w:rsidRPr="0099062B" w14:paraId="31E4027D" w14:textId="77777777" w:rsidTr="000F336E">
        <w:trPr>
          <w:jc w:val="center"/>
        </w:trPr>
        <w:tc>
          <w:tcPr>
            <w:tcW w:w="675" w:type="dxa"/>
            <w:shd w:val="clear" w:color="auto" w:fill="FFFFFF"/>
          </w:tcPr>
          <w:p w14:paraId="24666EB5" w14:textId="77777777" w:rsidR="00AE22A8" w:rsidRPr="0099062B" w:rsidRDefault="00AE22A8" w:rsidP="00B45F92">
            <w:pPr>
              <w:pStyle w:val="Default"/>
              <w:jc w:val="both"/>
              <w:rPr>
                <w:rFonts w:ascii="Marianne" w:hAnsi="Marianne"/>
                <w:sz w:val="22"/>
                <w:szCs w:val="22"/>
              </w:rPr>
            </w:pPr>
          </w:p>
          <w:p w14:paraId="08B1DC91"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2A674CBE"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Tutorat</w:t>
            </w:r>
            <w:r w:rsidR="000673DE" w:rsidRPr="0099062B">
              <w:rPr>
                <w:rFonts w:ascii="Marianne" w:hAnsi="Marianne"/>
                <w:sz w:val="20"/>
                <w:szCs w:val="22"/>
              </w:rPr>
              <w:t xml:space="preserve"> (art. 3)</w:t>
            </w:r>
          </w:p>
        </w:tc>
        <w:tc>
          <w:tcPr>
            <w:tcW w:w="5996" w:type="dxa"/>
            <w:shd w:val="clear" w:color="auto" w:fill="33CCCC"/>
          </w:tcPr>
          <w:p w14:paraId="57F7D2FD" w14:textId="77777777" w:rsidR="00AE22A8" w:rsidRPr="0099062B" w:rsidRDefault="00AE22A8" w:rsidP="00B45F92">
            <w:pPr>
              <w:pStyle w:val="Default"/>
              <w:jc w:val="both"/>
              <w:rPr>
                <w:rFonts w:ascii="Marianne" w:hAnsi="Marianne"/>
                <w:sz w:val="22"/>
                <w:szCs w:val="22"/>
              </w:rPr>
            </w:pPr>
          </w:p>
          <w:p w14:paraId="59661611" w14:textId="77777777" w:rsidR="00AE22A8" w:rsidRPr="0099062B" w:rsidRDefault="00AE22A8" w:rsidP="00B45F92">
            <w:pPr>
              <w:pStyle w:val="Default"/>
              <w:jc w:val="both"/>
              <w:rPr>
                <w:rFonts w:ascii="Marianne" w:hAnsi="Marianne"/>
                <w:sz w:val="22"/>
                <w:szCs w:val="22"/>
              </w:rPr>
            </w:pPr>
          </w:p>
          <w:p w14:paraId="3C696211" w14:textId="77777777" w:rsidR="00AE22A8" w:rsidRPr="0099062B" w:rsidRDefault="00AE22A8" w:rsidP="00B45F92">
            <w:pPr>
              <w:pStyle w:val="Default"/>
              <w:jc w:val="both"/>
              <w:rPr>
                <w:rFonts w:ascii="Marianne" w:hAnsi="Marianne"/>
                <w:sz w:val="22"/>
                <w:szCs w:val="22"/>
              </w:rPr>
            </w:pPr>
          </w:p>
        </w:tc>
      </w:tr>
      <w:tr w:rsidR="00AE22A8" w:rsidRPr="0099062B" w14:paraId="4FCFC645" w14:textId="77777777" w:rsidTr="000F336E">
        <w:trPr>
          <w:jc w:val="center"/>
        </w:trPr>
        <w:tc>
          <w:tcPr>
            <w:tcW w:w="675" w:type="dxa"/>
            <w:shd w:val="clear" w:color="auto" w:fill="FFFFFF"/>
          </w:tcPr>
          <w:p w14:paraId="134046DC" w14:textId="77777777" w:rsidR="00AE22A8" w:rsidRPr="0099062B" w:rsidRDefault="00AE22A8" w:rsidP="00B45F92">
            <w:pPr>
              <w:pStyle w:val="Default"/>
              <w:jc w:val="both"/>
              <w:rPr>
                <w:rFonts w:ascii="Marianne" w:hAnsi="Marianne"/>
                <w:sz w:val="22"/>
                <w:szCs w:val="22"/>
              </w:rPr>
            </w:pPr>
          </w:p>
          <w:p w14:paraId="23EB2A69"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0FC6B25F"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Continuité des interventions</w:t>
            </w:r>
            <w:r w:rsidR="000673DE" w:rsidRPr="0099062B">
              <w:rPr>
                <w:rFonts w:ascii="Marianne" w:hAnsi="Marianne"/>
                <w:sz w:val="20"/>
                <w:szCs w:val="22"/>
              </w:rPr>
              <w:t xml:space="preserve"> (art. 4)</w:t>
            </w:r>
          </w:p>
        </w:tc>
        <w:tc>
          <w:tcPr>
            <w:tcW w:w="5996" w:type="dxa"/>
            <w:shd w:val="clear" w:color="auto" w:fill="33CCCC"/>
          </w:tcPr>
          <w:p w14:paraId="54B5B124" w14:textId="77777777" w:rsidR="00AE22A8" w:rsidRPr="0099062B" w:rsidRDefault="00AE22A8" w:rsidP="00B45F92">
            <w:pPr>
              <w:pStyle w:val="Default"/>
              <w:jc w:val="both"/>
              <w:rPr>
                <w:rFonts w:ascii="Marianne" w:hAnsi="Marianne"/>
                <w:sz w:val="22"/>
                <w:szCs w:val="22"/>
              </w:rPr>
            </w:pPr>
          </w:p>
          <w:p w14:paraId="5959889E" w14:textId="77777777" w:rsidR="00AE22A8" w:rsidRPr="0099062B" w:rsidRDefault="00AE22A8" w:rsidP="00B45F92">
            <w:pPr>
              <w:pStyle w:val="Default"/>
              <w:jc w:val="both"/>
              <w:rPr>
                <w:rFonts w:ascii="Marianne" w:hAnsi="Marianne"/>
                <w:sz w:val="22"/>
                <w:szCs w:val="22"/>
              </w:rPr>
            </w:pPr>
          </w:p>
          <w:p w14:paraId="5ADB0DBB" w14:textId="77777777" w:rsidR="00AE22A8" w:rsidRPr="0099062B" w:rsidRDefault="00AE22A8" w:rsidP="00B45F92">
            <w:pPr>
              <w:pStyle w:val="Default"/>
              <w:jc w:val="both"/>
              <w:rPr>
                <w:rFonts w:ascii="Marianne" w:hAnsi="Marianne"/>
                <w:sz w:val="22"/>
                <w:szCs w:val="22"/>
              </w:rPr>
            </w:pPr>
          </w:p>
          <w:p w14:paraId="20AAB433" w14:textId="77777777" w:rsidR="00AE22A8" w:rsidRPr="0099062B" w:rsidRDefault="00AE22A8" w:rsidP="00B45F92">
            <w:pPr>
              <w:pStyle w:val="Default"/>
              <w:jc w:val="both"/>
              <w:rPr>
                <w:rFonts w:ascii="Marianne" w:hAnsi="Marianne"/>
                <w:sz w:val="22"/>
                <w:szCs w:val="22"/>
              </w:rPr>
            </w:pPr>
          </w:p>
        </w:tc>
      </w:tr>
      <w:tr w:rsidR="00AE22A8" w:rsidRPr="0099062B" w14:paraId="063B51BF" w14:textId="77777777" w:rsidTr="000F336E">
        <w:trPr>
          <w:jc w:val="center"/>
        </w:trPr>
        <w:tc>
          <w:tcPr>
            <w:tcW w:w="675" w:type="dxa"/>
            <w:shd w:val="clear" w:color="auto" w:fill="FFFFFF"/>
          </w:tcPr>
          <w:p w14:paraId="70F61251" w14:textId="77777777" w:rsidR="00AE22A8" w:rsidRPr="0099062B" w:rsidRDefault="00AE22A8" w:rsidP="00B45F92">
            <w:pPr>
              <w:pStyle w:val="Default"/>
              <w:jc w:val="both"/>
              <w:rPr>
                <w:rFonts w:ascii="Marianne" w:hAnsi="Marianne"/>
                <w:sz w:val="22"/>
                <w:szCs w:val="22"/>
              </w:rPr>
            </w:pPr>
          </w:p>
          <w:p w14:paraId="2B2991AE"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74C69B8C"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Accès dématérialisé aux tableaux de permanence</w:t>
            </w:r>
            <w:r w:rsidR="000673DE" w:rsidRPr="0099062B">
              <w:rPr>
                <w:rFonts w:ascii="Marianne" w:hAnsi="Marianne"/>
                <w:sz w:val="20"/>
                <w:szCs w:val="22"/>
              </w:rPr>
              <w:t xml:space="preserve"> (art. 5)</w:t>
            </w:r>
          </w:p>
        </w:tc>
        <w:tc>
          <w:tcPr>
            <w:tcW w:w="5996" w:type="dxa"/>
            <w:shd w:val="clear" w:color="auto" w:fill="33CCCC"/>
          </w:tcPr>
          <w:p w14:paraId="024A33D0" w14:textId="77777777" w:rsidR="00AE22A8" w:rsidRPr="0099062B" w:rsidRDefault="00AE22A8" w:rsidP="00B45F92">
            <w:pPr>
              <w:pStyle w:val="Default"/>
              <w:jc w:val="both"/>
              <w:rPr>
                <w:rFonts w:ascii="Marianne" w:hAnsi="Marianne"/>
                <w:sz w:val="22"/>
                <w:szCs w:val="22"/>
              </w:rPr>
            </w:pPr>
          </w:p>
          <w:p w14:paraId="73B2600B" w14:textId="77777777" w:rsidR="00AE22A8" w:rsidRPr="0099062B" w:rsidRDefault="00AE22A8" w:rsidP="00B45F92">
            <w:pPr>
              <w:pStyle w:val="Default"/>
              <w:jc w:val="both"/>
              <w:rPr>
                <w:rFonts w:ascii="Marianne" w:hAnsi="Marianne"/>
                <w:sz w:val="22"/>
                <w:szCs w:val="22"/>
              </w:rPr>
            </w:pPr>
          </w:p>
          <w:p w14:paraId="1D1B69A8" w14:textId="77777777" w:rsidR="00AE22A8" w:rsidRPr="0099062B" w:rsidRDefault="00AE22A8" w:rsidP="00B45F92">
            <w:pPr>
              <w:pStyle w:val="Default"/>
              <w:jc w:val="both"/>
              <w:rPr>
                <w:rFonts w:ascii="Marianne" w:hAnsi="Marianne"/>
                <w:sz w:val="22"/>
                <w:szCs w:val="22"/>
              </w:rPr>
            </w:pPr>
          </w:p>
          <w:p w14:paraId="3FB10C8D" w14:textId="77777777" w:rsidR="00AE22A8" w:rsidRPr="0099062B" w:rsidRDefault="00AE22A8" w:rsidP="00B45F92">
            <w:pPr>
              <w:pStyle w:val="Default"/>
              <w:jc w:val="both"/>
              <w:rPr>
                <w:rFonts w:ascii="Marianne" w:hAnsi="Marianne"/>
                <w:sz w:val="22"/>
                <w:szCs w:val="22"/>
              </w:rPr>
            </w:pPr>
          </w:p>
        </w:tc>
      </w:tr>
      <w:tr w:rsidR="00D21F5C" w:rsidRPr="00C91118" w14:paraId="5D9E49D7" w14:textId="77777777" w:rsidTr="000F336E">
        <w:trPr>
          <w:jc w:val="center"/>
        </w:trPr>
        <w:tc>
          <w:tcPr>
            <w:tcW w:w="675" w:type="dxa"/>
            <w:shd w:val="clear" w:color="auto" w:fill="FFFFFF"/>
          </w:tcPr>
          <w:p w14:paraId="2CBBBBAB" w14:textId="77777777" w:rsidR="00D21F5C" w:rsidRPr="0099062B" w:rsidRDefault="00D21F5C" w:rsidP="00D21F5C">
            <w:pPr>
              <w:pStyle w:val="Default"/>
              <w:jc w:val="both"/>
              <w:rPr>
                <w:rFonts w:ascii="Marianne" w:hAnsi="Marianne"/>
                <w:sz w:val="22"/>
                <w:szCs w:val="22"/>
              </w:rPr>
            </w:pPr>
          </w:p>
          <w:p w14:paraId="391B5A33" w14:textId="77777777" w:rsidR="00D21F5C" w:rsidRPr="0099062B" w:rsidRDefault="00D21F5C" w:rsidP="00D21F5C">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69603084" w14:textId="77777777" w:rsidR="00D21F5C" w:rsidRPr="00550BD4" w:rsidRDefault="00D21F5C" w:rsidP="00D21F5C">
            <w:pPr>
              <w:pStyle w:val="Default"/>
              <w:rPr>
                <w:rFonts w:ascii="Marianne" w:hAnsi="Marianne"/>
                <w:sz w:val="20"/>
                <w:szCs w:val="22"/>
              </w:rPr>
            </w:pPr>
            <w:r w:rsidRPr="0099062B">
              <w:rPr>
                <w:rFonts w:ascii="Marianne" w:hAnsi="Marianne"/>
                <w:sz w:val="20"/>
                <w:szCs w:val="22"/>
              </w:rPr>
              <w:t>Régulation de la commission d’office</w:t>
            </w:r>
            <w:r w:rsidR="000673DE" w:rsidRPr="0099062B">
              <w:rPr>
                <w:rFonts w:ascii="Marianne" w:hAnsi="Marianne"/>
                <w:sz w:val="20"/>
                <w:szCs w:val="22"/>
              </w:rPr>
              <w:t xml:space="preserve"> (art. </w:t>
            </w:r>
            <w:r w:rsidR="00163EB6" w:rsidRPr="0099062B">
              <w:rPr>
                <w:rFonts w:ascii="Marianne" w:hAnsi="Marianne"/>
                <w:sz w:val="20"/>
                <w:szCs w:val="22"/>
              </w:rPr>
              <w:t>9</w:t>
            </w:r>
            <w:r w:rsidR="000673DE" w:rsidRPr="0099062B">
              <w:rPr>
                <w:rFonts w:ascii="Marianne" w:hAnsi="Marianne"/>
                <w:sz w:val="20"/>
                <w:szCs w:val="22"/>
              </w:rPr>
              <w:t>)</w:t>
            </w:r>
          </w:p>
        </w:tc>
        <w:tc>
          <w:tcPr>
            <w:tcW w:w="5996" w:type="dxa"/>
            <w:shd w:val="clear" w:color="auto" w:fill="33CCCC"/>
          </w:tcPr>
          <w:p w14:paraId="2A321790" w14:textId="77777777" w:rsidR="00D21F5C" w:rsidRPr="00C91118" w:rsidRDefault="00D21F5C" w:rsidP="00D21F5C">
            <w:pPr>
              <w:pStyle w:val="Default"/>
              <w:jc w:val="both"/>
              <w:rPr>
                <w:rFonts w:ascii="Marianne" w:hAnsi="Marianne"/>
                <w:sz w:val="22"/>
                <w:szCs w:val="22"/>
              </w:rPr>
            </w:pPr>
          </w:p>
          <w:p w14:paraId="5EBEC075" w14:textId="77777777" w:rsidR="00D21F5C" w:rsidRPr="00C91118" w:rsidRDefault="00D21F5C" w:rsidP="00D21F5C">
            <w:pPr>
              <w:pStyle w:val="Default"/>
              <w:jc w:val="both"/>
              <w:rPr>
                <w:rFonts w:ascii="Marianne" w:hAnsi="Marianne"/>
                <w:sz w:val="22"/>
                <w:szCs w:val="22"/>
              </w:rPr>
            </w:pPr>
          </w:p>
          <w:p w14:paraId="56EA3DD7" w14:textId="77777777" w:rsidR="00D21F5C" w:rsidRPr="00C91118" w:rsidRDefault="00D21F5C" w:rsidP="00D21F5C">
            <w:pPr>
              <w:pStyle w:val="Default"/>
              <w:jc w:val="both"/>
              <w:rPr>
                <w:rFonts w:ascii="Marianne" w:hAnsi="Marianne"/>
                <w:sz w:val="22"/>
                <w:szCs w:val="22"/>
              </w:rPr>
            </w:pPr>
          </w:p>
          <w:p w14:paraId="73534C2D" w14:textId="77777777" w:rsidR="00D21F5C" w:rsidRPr="00C91118" w:rsidRDefault="00D21F5C" w:rsidP="00D21F5C">
            <w:pPr>
              <w:pStyle w:val="Default"/>
              <w:jc w:val="both"/>
              <w:rPr>
                <w:rFonts w:ascii="Marianne" w:hAnsi="Marianne"/>
                <w:sz w:val="22"/>
                <w:szCs w:val="22"/>
              </w:rPr>
            </w:pPr>
          </w:p>
        </w:tc>
      </w:tr>
    </w:tbl>
    <w:p w14:paraId="1C83A1BD" w14:textId="77777777" w:rsidR="00AE22A8" w:rsidRPr="00C91118" w:rsidRDefault="00AE22A8" w:rsidP="00AE22A8">
      <w:pPr>
        <w:pStyle w:val="Default"/>
        <w:jc w:val="both"/>
        <w:rPr>
          <w:rFonts w:ascii="Marianne" w:hAnsi="Marianne"/>
          <w:sz w:val="22"/>
          <w:szCs w:val="22"/>
        </w:rPr>
      </w:pPr>
    </w:p>
    <w:p w14:paraId="00E080F8" w14:textId="77777777" w:rsidR="00BC3DD0" w:rsidRPr="00C91118" w:rsidRDefault="00AE22A8" w:rsidP="00BC3DD0">
      <w:pPr>
        <w:suppressAutoHyphens w:val="0"/>
        <w:autoSpaceDE w:val="0"/>
        <w:jc w:val="both"/>
        <w:rPr>
          <w:rFonts w:ascii="Marianne" w:hAnsi="Marianne" w:cs="Arial"/>
          <w:b/>
          <w:bCs/>
          <w:color w:val="000000"/>
          <w:sz w:val="22"/>
          <w:szCs w:val="22"/>
        </w:rPr>
      </w:pPr>
      <w:r w:rsidRPr="00C91118">
        <w:rPr>
          <w:rFonts w:ascii="Marianne" w:eastAsia="Calibri" w:hAnsi="Marianne" w:cs="Arial"/>
          <w:color w:val="000000"/>
          <w:sz w:val="22"/>
          <w:szCs w:val="22"/>
        </w:rPr>
        <w:t> </w:t>
      </w:r>
      <w:r w:rsidRPr="00C91118">
        <w:rPr>
          <w:rFonts w:ascii="Marianne" w:hAnsi="Marianne"/>
          <w:sz w:val="22"/>
          <w:szCs w:val="22"/>
        </w:rPr>
        <w:tab/>
      </w:r>
    </w:p>
    <w:p w14:paraId="3FC04B23" w14:textId="77777777" w:rsidR="00822AC3" w:rsidRPr="00C91118" w:rsidRDefault="00BC3DD0" w:rsidP="00BC3DD0">
      <w:pPr>
        <w:suppressAutoHyphens w:val="0"/>
        <w:autoSpaceDE w:val="0"/>
        <w:jc w:val="both"/>
        <w:rPr>
          <w:rFonts w:ascii="Marianne" w:hAnsi="Marianne"/>
        </w:rPr>
      </w:pPr>
      <w:r w:rsidRPr="00C91118">
        <w:rPr>
          <w:rFonts w:ascii="Marianne" w:hAnsi="Marianne" w:cs="Arial"/>
          <w:b/>
          <w:bCs/>
          <w:color w:val="000000"/>
          <w:sz w:val="22"/>
          <w:szCs w:val="22"/>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4"/>
      </w:tblGrid>
      <w:tr w:rsidR="00BC3DD0" w:rsidRPr="00C91118" w14:paraId="56ACDCF6" w14:textId="77777777" w:rsidTr="003C21B9">
        <w:tc>
          <w:tcPr>
            <w:tcW w:w="9747" w:type="dxa"/>
            <w:gridSpan w:val="2"/>
            <w:shd w:val="clear" w:color="auto" w:fill="33CCCC"/>
          </w:tcPr>
          <w:p w14:paraId="2BC1D9C9" w14:textId="77777777" w:rsidR="00BC3DD0" w:rsidRPr="00550BD4" w:rsidRDefault="00BC3DD0" w:rsidP="003C21B9">
            <w:pPr>
              <w:pStyle w:val="Default"/>
              <w:shd w:val="clear" w:color="auto" w:fill="33CCCC"/>
              <w:spacing w:before="120" w:after="120"/>
              <w:jc w:val="center"/>
              <w:rPr>
                <w:rFonts w:ascii="Marianne" w:hAnsi="Marianne"/>
                <w:b/>
                <w:bCs/>
                <w:color w:val="FFFFFF" w:themeColor="background1"/>
                <w:sz w:val="32"/>
                <w:szCs w:val="32"/>
              </w:rPr>
            </w:pPr>
            <w:r w:rsidRPr="00550BD4">
              <w:rPr>
                <w:rFonts w:ascii="Marianne" w:hAnsi="Marianne"/>
                <w:b/>
                <w:bCs/>
                <w:color w:val="FFFFFF" w:themeColor="background1"/>
                <w:sz w:val="32"/>
                <w:szCs w:val="32"/>
              </w:rPr>
              <w:lastRenderedPageBreak/>
              <w:t>Annexe IV.2</w:t>
            </w:r>
          </w:p>
          <w:p w14:paraId="46CCC564" w14:textId="77777777" w:rsidR="00BC3DD0" w:rsidRPr="00550BD4" w:rsidRDefault="00BC3DD0" w:rsidP="003C21B9">
            <w:pPr>
              <w:pStyle w:val="Default"/>
              <w:shd w:val="clear" w:color="auto" w:fill="33CCCC"/>
              <w:spacing w:before="120" w:after="120"/>
              <w:jc w:val="center"/>
              <w:rPr>
                <w:rFonts w:ascii="Marianne" w:hAnsi="Marianne"/>
                <w:b/>
                <w:bCs/>
                <w:color w:val="FFFFFF" w:themeColor="background1"/>
                <w:sz w:val="32"/>
                <w:szCs w:val="32"/>
              </w:rPr>
            </w:pPr>
            <w:r w:rsidRPr="00550BD4">
              <w:rPr>
                <w:rFonts w:ascii="Marianne" w:hAnsi="Marianne"/>
                <w:b/>
                <w:bCs/>
                <w:color w:val="FFFFFF" w:themeColor="background1"/>
                <w:sz w:val="32"/>
                <w:szCs w:val="32"/>
              </w:rPr>
              <w:t xml:space="preserve">Permanence « Ordonnances de protection » </w:t>
            </w:r>
          </w:p>
          <w:p w14:paraId="38BD7135" w14:textId="77777777" w:rsidR="00BC3DD0" w:rsidRPr="00C91118" w:rsidRDefault="00BC3DD0" w:rsidP="003C21B9">
            <w:pPr>
              <w:pStyle w:val="Default"/>
              <w:shd w:val="clear" w:color="auto" w:fill="33CCCC"/>
              <w:jc w:val="center"/>
              <w:rPr>
                <w:rFonts w:ascii="Marianne" w:hAnsi="Marianne"/>
                <w:sz w:val="12"/>
              </w:rPr>
            </w:pPr>
          </w:p>
        </w:tc>
      </w:tr>
      <w:tr w:rsidR="00BC3DD0" w:rsidRPr="00C91118" w14:paraId="0ADD5479" w14:textId="77777777" w:rsidTr="003A13C8">
        <w:tc>
          <w:tcPr>
            <w:tcW w:w="4873" w:type="dxa"/>
          </w:tcPr>
          <w:p w14:paraId="40A5B9FC" w14:textId="77777777" w:rsidR="00BC3DD0" w:rsidRPr="00C91118" w:rsidRDefault="00BC3DD0" w:rsidP="003A13C8">
            <w:pPr>
              <w:pStyle w:val="Default"/>
              <w:rPr>
                <w:rFonts w:ascii="Marianne" w:hAnsi="Marianne"/>
              </w:rPr>
            </w:pPr>
            <w:r w:rsidRPr="00C91118">
              <w:rPr>
                <w:rFonts w:ascii="Marianne" w:hAnsi="Marianne"/>
                <w:sz w:val="20"/>
              </w:rPr>
              <w:t>Conclue entre :</w:t>
            </w:r>
          </w:p>
          <w:p w14:paraId="30DCD29D" w14:textId="77777777" w:rsidR="00BC3DD0" w:rsidRPr="00C91118" w:rsidRDefault="00BC3DD0" w:rsidP="003A13C8">
            <w:pPr>
              <w:pStyle w:val="Default"/>
              <w:jc w:val="center"/>
              <w:rPr>
                <w:rFonts w:ascii="Marianne" w:hAnsi="Marianne"/>
                <w:sz w:val="28"/>
                <w:szCs w:val="22"/>
              </w:rPr>
            </w:pPr>
            <w:r w:rsidRPr="00C91118">
              <w:rPr>
                <w:rFonts w:ascii="Marianne" w:hAnsi="Marianne"/>
                <w:sz w:val="28"/>
                <w:szCs w:val="22"/>
              </w:rPr>
              <w:t>Le barreau de :</w:t>
            </w:r>
          </w:p>
          <w:p w14:paraId="22889140" w14:textId="77777777" w:rsidR="00BC3DD0" w:rsidRPr="00C91118" w:rsidRDefault="00BC3DD0" w:rsidP="000F336E">
            <w:pPr>
              <w:pStyle w:val="Default"/>
              <w:pBdr>
                <w:top w:val="single" w:sz="6" w:space="1" w:color="auto"/>
                <w:bottom w:val="single" w:sz="6" w:space="1" w:color="auto"/>
              </w:pBdr>
              <w:shd w:val="clear" w:color="auto" w:fill="33CCCC"/>
              <w:jc w:val="both"/>
              <w:rPr>
                <w:rFonts w:ascii="Marianne" w:hAnsi="Marianne"/>
                <w:sz w:val="22"/>
                <w:szCs w:val="22"/>
              </w:rPr>
            </w:pPr>
            <w:r w:rsidRPr="00C91118">
              <w:rPr>
                <w:rFonts w:ascii="Marianne" w:hAnsi="Marianne"/>
                <w:sz w:val="22"/>
                <w:szCs w:val="22"/>
              </w:rPr>
              <w:t xml:space="preserve">  </w:t>
            </w:r>
          </w:p>
          <w:p w14:paraId="6C391146" w14:textId="77777777" w:rsidR="00BC3DD0" w:rsidRPr="00C91118" w:rsidRDefault="00BC3DD0" w:rsidP="000F336E">
            <w:pPr>
              <w:pStyle w:val="Default"/>
              <w:pBdr>
                <w:top w:val="single" w:sz="6" w:space="1" w:color="auto"/>
                <w:bottom w:val="single" w:sz="6" w:space="1" w:color="auto"/>
              </w:pBdr>
              <w:shd w:val="clear" w:color="auto" w:fill="33CCCC"/>
              <w:jc w:val="both"/>
              <w:rPr>
                <w:rFonts w:ascii="Marianne" w:hAnsi="Marianne"/>
                <w:sz w:val="22"/>
                <w:szCs w:val="22"/>
              </w:rPr>
            </w:pPr>
          </w:p>
          <w:p w14:paraId="6458A024" w14:textId="77777777" w:rsidR="00BC3DD0" w:rsidRPr="00C91118" w:rsidRDefault="00BC3DD0" w:rsidP="003A13C8">
            <w:pPr>
              <w:pStyle w:val="Default"/>
              <w:jc w:val="both"/>
              <w:rPr>
                <w:rFonts w:ascii="Marianne" w:hAnsi="Marianne"/>
                <w:sz w:val="12"/>
                <w:szCs w:val="22"/>
              </w:rPr>
            </w:pPr>
          </w:p>
          <w:p w14:paraId="37046CB4" w14:textId="77777777" w:rsidR="00BC3DD0" w:rsidRPr="00C91118" w:rsidRDefault="00BC3DD0" w:rsidP="003A13C8">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bâtonnier en exercice.</w:t>
            </w:r>
          </w:p>
          <w:p w14:paraId="3FCB173F" w14:textId="77777777" w:rsidR="00BC3DD0" w:rsidRPr="00C91118" w:rsidRDefault="00BC3DD0" w:rsidP="003A13C8">
            <w:pPr>
              <w:pStyle w:val="Default"/>
              <w:jc w:val="center"/>
              <w:rPr>
                <w:rFonts w:ascii="Marianne" w:hAnsi="Marianne"/>
                <w:b/>
                <w:bCs/>
                <w:sz w:val="28"/>
                <w:szCs w:val="28"/>
              </w:rPr>
            </w:pPr>
          </w:p>
        </w:tc>
        <w:tc>
          <w:tcPr>
            <w:tcW w:w="4874" w:type="dxa"/>
          </w:tcPr>
          <w:p w14:paraId="6D47AE44" w14:textId="77777777" w:rsidR="00BC3DD0" w:rsidRPr="00C91118" w:rsidRDefault="00BC3DD0" w:rsidP="003A13C8">
            <w:pPr>
              <w:pStyle w:val="Default"/>
              <w:rPr>
                <w:rFonts w:ascii="Marianne" w:hAnsi="Marianne"/>
                <w:sz w:val="20"/>
                <w:szCs w:val="22"/>
              </w:rPr>
            </w:pPr>
            <w:r w:rsidRPr="00C91118">
              <w:rPr>
                <w:rFonts w:ascii="Marianne" w:hAnsi="Marianne"/>
                <w:sz w:val="20"/>
                <w:szCs w:val="22"/>
              </w:rPr>
              <w:t>Et :</w:t>
            </w:r>
          </w:p>
          <w:p w14:paraId="71F5537F" w14:textId="766912C9" w:rsidR="00BC3DD0" w:rsidRPr="00C91118" w:rsidRDefault="00BC3DD0" w:rsidP="003A13C8">
            <w:pPr>
              <w:pStyle w:val="Default"/>
              <w:jc w:val="center"/>
              <w:rPr>
                <w:rFonts w:ascii="Marianne" w:hAnsi="Marianne"/>
                <w:sz w:val="28"/>
                <w:szCs w:val="22"/>
              </w:rPr>
            </w:pPr>
            <w:r w:rsidRPr="00C91118">
              <w:rPr>
                <w:rFonts w:ascii="Marianne" w:hAnsi="Marianne"/>
                <w:sz w:val="28"/>
                <w:szCs w:val="22"/>
              </w:rPr>
              <w:t xml:space="preserve">Le </w:t>
            </w:r>
            <w:r w:rsidR="0007000D">
              <w:rPr>
                <w:rFonts w:ascii="Marianne" w:hAnsi="Marianne"/>
                <w:sz w:val="28"/>
                <w:szCs w:val="22"/>
              </w:rPr>
              <w:t>t</w:t>
            </w:r>
            <w:r w:rsidRPr="00C91118">
              <w:rPr>
                <w:rFonts w:ascii="Marianne" w:hAnsi="Marianne"/>
                <w:sz w:val="28"/>
                <w:szCs w:val="22"/>
              </w:rPr>
              <w:t>ribunal judiciaire de :</w:t>
            </w:r>
          </w:p>
          <w:p w14:paraId="6B912572" w14:textId="77777777" w:rsidR="00BC3DD0" w:rsidRPr="00C91118" w:rsidRDefault="00BC3DD0" w:rsidP="000F336E">
            <w:pPr>
              <w:pStyle w:val="Default"/>
              <w:pBdr>
                <w:top w:val="single" w:sz="6" w:space="1" w:color="auto"/>
                <w:bottom w:val="single" w:sz="6" w:space="1" w:color="auto"/>
              </w:pBdr>
              <w:shd w:val="clear" w:color="auto" w:fill="33CCCC"/>
              <w:rPr>
                <w:rFonts w:ascii="Marianne" w:hAnsi="Marianne"/>
                <w:sz w:val="22"/>
                <w:szCs w:val="22"/>
              </w:rPr>
            </w:pPr>
          </w:p>
          <w:p w14:paraId="3A567F6D" w14:textId="77777777" w:rsidR="00BC3DD0" w:rsidRPr="00C91118" w:rsidRDefault="00BC3DD0" w:rsidP="000F336E">
            <w:pPr>
              <w:pStyle w:val="Default"/>
              <w:pBdr>
                <w:top w:val="single" w:sz="6" w:space="1" w:color="auto"/>
                <w:bottom w:val="single" w:sz="6" w:space="1" w:color="auto"/>
              </w:pBdr>
              <w:shd w:val="clear" w:color="auto" w:fill="33CCCC"/>
              <w:rPr>
                <w:rFonts w:ascii="Marianne" w:hAnsi="Marianne"/>
                <w:sz w:val="22"/>
                <w:szCs w:val="22"/>
              </w:rPr>
            </w:pPr>
          </w:p>
          <w:p w14:paraId="23633990" w14:textId="77777777" w:rsidR="00BC3DD0" w:rsidRPr="00C91118" w:rsidRDefault="00BC3DD0" w:rsidP="003A13C8">
            <w:pPr>
              <w:pStyle w:val="Default"/>
              <w:rPr>
                <w:rFonts w:ascii="Marianne" w:hAnsi="Marianne"/>
                <w:sz w:val="12"/>
                <w:szCs w:val="22"/>
              </w:rPr>
            </w:pPr>
          </w:p>
          <w:p w14:paraId="30A40F4C" w14:textId="77777777" w:rsidR="00BC3DD0" w:rsidRPr="00C91118" w:rsidRDefault="00BC3DD0" w:rsidP="003A13C8">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président du Tribunal </w:t>
            </w:r>
            <w:r w:rsidRPr="00C91118">
              <w:rPr>
                <w:rFonts w:ascii="Marianne" w:hAnsi="Marianne"/>
                <w:sz w:val="20"/>
                <w:szCs w:val="22"/>
              </w:rPr>
              <w:br/>
              <w:t>et le procureur de la République.</w:t>
            </w:r>
          </w:p>
          <w:p w14:paraId="20EBA31D" w14:textId="77777777" w:rsidR="00BC3DD0" w:rsidRPr="00C91118" w:rsidRDefault="00BC3DD0" w:rsidP="003A13C8">
            <w:pPr>
              <w:pStyle w:val="Default"/>
              <w:jc w:val="center"/>
              <w:rPr>
                <w:rFonts w:ascii="Marianne" w:hAnsi="Marianne"/>
                <w:b/>
                <w:bCs/>
                <w:sz w:val="28"/>
                <w:szCs w:val="28"/>
              </w:rPr>
            </w:pPr>
          </w:p>
        </w:tc>
      </w:tr>
    </w:tbl>
    <w:p w14:paraId="67FE5DA0" w14:textId="77777777" w:rsidR="003A13C8" w:rsidRPr="00C91118" w:rsidRDefault="003A13C8" w:rsidP="003A13C8">
      <w:pPr>
        <w:pStyle w:val="Default"/>
        <w:rPr>
          <w:rFonts w:ascii="Marianne" w:hAnsi="Marianne"/>
          <w:b/>
          <w:bCs/>
          <w:sz w:val="22"/>
          <w:szCs w:val="22"/>
        </w:rPr>
      </w:pPr>
    </w:p>
    <w:p w14:paraId="105157EA" w14:textId="77777777" w:rsidR="000F336E" w:rsidRDefault="000F336E" w:rsidP="003A13C8">
      <w:pPr>
        <w:pStyle w:val="Default"/>
        <w:jc w:val="center"/>
        <w:rPr>
          <w:rFonts w:ascii="Marianne" w:hAnsi="Marianne"/>
          <w:b/>
          <w:bCs/>
          <w:sz w:val="22"/>
          <w:szCs w:val="22"/>
        </w:rPr>
      </w:pPr>
    </w:p>
    <w:p w14:paraId="706286D1" w14:textId="77777777" w:rsidR="000F336E" w:rsidRDefault="000F336E" w:rsidP="003A13C8">
      <w:pPr>
        <w:pStyle w:val="Default"/>
        <w:jc w:val="center"/>
        <w:rPr>
          <w:rFonts w:ascii="Marianne" w:hAnsi="Marianne"/>
          <w:b/>
          <w:bCs/>
          <w:sz w:val="22"/>
          <w:szCs w:val="22"/>
        </w:rPr>
      </w:pPr>
    </w:p>
    <w:p w14:paraId="245AC1C1" w14:textId="06AE864A" w:rsidR="003A13C8" w:rsidRPr="00C91118" w:rsidRDefault="003A13C8" w:rsidP="003A13C8">
      <w:pPr>
        <w:pStyle w:val="Default"/>
        <w:jc w:val="center"/>
        <w:rPr>
          <w:rFonts w:ascii="Marianne" w:hAnsi="Marianne"/>
          <w:bCs/>
          <w:color w:val="FF0000"/>
          <w:sz w:val="22"/>
          <w:szCs w:val="22"/>
        </w:rPr>
      </w:pPr>
      <w:r w:rsidRPr="00C91118">
        <w:rPr>
          <w:rFonts w:ascii="Marianne" w:hAnsi="Marianne"/>
          <w:b/>
          <w:bCs/>
          <w:sz w:val="22"/>
          <w:szCs w:val="22"/>
        </w:rPr>
        <w:t xml:space="preserve">Modalités locales d’organisation </w:t>
      </w:r>
    </w:p>
    <w:p w14:paraId="48C7E1E7" w14:textId="77777777" w:rsidR="003A13C8" w:rsidRPr="00C91118" w:rsidRDefault="003A13C8" w:rsidP="003A13C8">
      <w:pPr>
        <w:pStyle w:val="Default"/>
        <w:rPr>
          <w:rFonts w:ascii="Marianne" w:hAnsi="Marianne"/>
          <w:bCs/>
          <w:color w:val="FF0000"/>
          <w:sz w:val="22"/>
          <w:szCs w:val="22"/>
        </w:rPr>
      </w:pPr>
    </w:p>
    <w:p w14:paraId="37323E20" w14:textId="77777777" w:rsidR="003A13C8" w:rsidRPr="00C91118" w:rsidRDefault="003A13C8" w:rsidP="003A13C8">
      <w:pPr>
        <w:pStyle w:val="Default"/>
        <w:rPr>
          <w:rFonts w:ascii="Marianne" w:hAnsi="Marianne"/>
          <w:sz w:val="22"/>
          <w:szCs w:val="22"/>
        </w:rPr>
        <w:sectPr w:rsidR="003A13C8" w:rsidRPr="00C91118" w:rsidSect="00A870BD">
          <w:type w:val="continuous"/>
          <w:pgSz w:w="11906" w:h="16838"/>
          <w:pgMar w:top="709" w:right="1133" w:bottom="567" w:left="1134" w:header="720" w:footer="404" w:gutter="0"/>
          <w:cols w:space="720"/>
          <w:docGrid w:linePitch="600" w:charSpace="32768"/>
        </w:sectPr>
      </w:pPr>
      <w:r w:rsidRPr="00C91118">
        <w:rPr>
          <w:rFonts w:ascii="Marianne" w:hAnsi="Marianne"/>
          <w:sz w:val="22"/>
          <w:szCs w:val="22"/>
        </w:rPr>
        <w:t>Par exemple </w:t>
      </w:r>
    </w:p>
    <w:p w14:paraId="1D8617FC" w14:textId="77777777" w:rsidR="003A13C8" w:rsidRPr="00C91118" w:rsidRDefault="003A13C8" w:rsidP="003A13C8">
      <w:pPr>
        <w:pStyle w:val="Default"/>
        <w:numPr>
          <w:ilvl w:val="0"/>
          <w:numId w:val="10"/>
        </w:numPr>
        <w:jc w:val="both"/>
        <w:rPr>
          <w:rFonts w:ascii="Marianne" w:hAnsi="Marianne"/>
          <w:sz w:val="22"/>
          <w:szCs w:val="22"/>
        </w:rPr>
      </w:pPr>
      <w:r w:rsidRPr="00C91118">
        <w:rPr>
          <w:rFonts w:ascii="Marianne" w:hAnsi="Marianne"/>
          <w:sz w:val="22"/>
          <w:szCs w:val="22"/>
        </w:rPr>
        <w:t>Jours et horaires</w:t>
      </w:r>
    </w:p>
    <w:p w14:paraId="3C52E787" w14:textId="77777777" w:rsidR="003A13C8" w:rsidRPr="00C91118" w:rsidRDefault="003A13C8" w:rsidP="003A13C8">
      <w:pPr>
        <w:pStyle w:val="Default"/>
        <w:numPr>
          <w:ilvl w:val="0"/>
          <w:numId w:val="10"/>
        </w:numPr>
        <w:jc w:val="both"/>
        <w:rPr>
          <w:rFonts w:ascii="Marianne" w:hAnsi="Marianne"/>
          <w:sz w:val="22"/>
          <w:szCs w:val="22"/>
        </w:rPr>
      </w:pPr>
      <w:r w:rsidRPr="00C91118">
        <w:rPr>
          <w:rFonts w:ascii="Marianne" w:hAnsi="Marianne"/>
          <w:sz w:val="22"/>
          <w:szCs w:val="22"/>
        </w:rPr>
        <w:t>Nombre d’avocats investis</w:t>
      </w:r>
    </w:p>
    <w:p w14:paraId="5388FCBC" w14:textId="77777777" w:rsidR="003A13C8" w:rsidRPr="00C91118" w:rsidRDefault="003A13C8" w:rsidP="003A13C8">
      <w:pPr>
        <w:pStyle w:val="Default"/>
        <w:numPr>
          <w:ilvl w:val="0"/>
          <w:numId w:val="10"/>
        </w:numPr>
        <w:jc w:val="both"/>
        <w:rPr>
          <w:rFonts w:ascii="Marianne" w:hAnsi="Marianne"/>
          <w:sz w:val="22"/>
          <w:szCs w:val="22"/>
        </w:rPr>
      </w:pPr>
      <w:r w:rsidRPr="00C91118">
        <w:rPr>
          <w:rFonts w:ascii="Marianne" w:hAnsi="Marianne"/>
          <w:sz w:val="22"/>
          <w:szCs w:val="22"/>
        </w:rPr>
        <w:t>Coordonnées du coordinateur</w:t>
      </w:r>
    </w:p>
    <w:p w14:paraId="49549834" w14:textId="77777777" w:rsidR="003A13C8" w:rsidRPr="00C91118" w:rsidRDefault="003A13C8" w:rsidP="003A13C8">
      <w:pPr>
        <w:pStyle w:val="Default"/>
        <w:numPr>
          <w:ilvl w:val="0"/>
          <w:numId w:val="10"/>
        </w:numPr>
        <w:jc w:val="both"/>
        <w:rPr>
          <w:rFonts w:ascii="Marianne" w:hAnsi="Marianne"/>
          <w:sz w:val="22"/>
          <w:szCs w:val="22"/>
        </w:rPr>
      </w:pPr>
      <w:r w:rsidRPr="00C91118">
        <w:rPr>
          <w:rFonts w:ascii="Marianne" w:hAnsi="Marianne"/>
          <w:sz w:val="22"/>
          <w:szCs w:val="22"/>
        </w:rPr>
        <w:t>Organisation des audiences</w:t>
      </w:r>
    </w:p>
    <w:p w14:paraId="4D5FEFE9" w14:textId="77777777" w:rsidR="003A13C8" w:rsidRPr="00C91118" w:rsidRDefault="003A13C8" w:rsidP="003A13C8">
      <w:pPr>
        <w:pStyle w:val="Default"/>
        <w:numPr>
          <w:ilvl w:val="0"/>
          <w:numId w:val="10"/>
        </w:numPr>
        <w:jc w:val="both"/>
        <w:rPr>
          <w:rFonts w:ascii="Marianne" w:hAnsi="Marianne"/>
          <w:sz w:val="22"/>
          <w:szCs w:val="22"/>
        </w:rPr>
      </w:pPr>
      <w:r w:rsidRPr="00C91118">
        <w:rPr>
          <w:rFonts w:ascii="Marianne" w:hAnsi="Marianne"/>
          <w:sz w:val="22"/>
          <w:szCs w:val="22"/>
        </w:rPr>
        <w:t>Modalités de transmission des dossiers</w:t>
      </w:r>
    </w:p>
    <w:p w14:paraId="7483A27F" w14:textId="77777777" w:rsidR="003A13C8" w:rsidRPr="00C91118" w:rsidRDefault="003A13C8" w:rsidP="003A13C8">
      <w:pPr>
        <w:pStyle w:val="Default"/>
        <w:numPr>
          <w:ilvl w:val="0"/>
          <w:numId w:val="10"/>
        </w:numPr>
        <w:jc w:val="both"/>
        <w:rPr>
          <w:rFonts w:ascii="Marianne" w:hAnsi="Marianne"/>
          <w:sz w:val="22"/>
          <w:szCs w:val="22"/>
        </w:rPr>
      </w:pPr>
      <w:r w:rsidRPr="00C91118">
        <w:rPr>
          <w:rFonts w:ascii="Marianne" w:hAnsi="Marianne"/>
          <w:sz w:val="22"/>
          <w:szCs w:val="22"/>
        </w:rPr>
        <w:t>Signature d’une charte…</w:t>
      </w:r>
    </w:p>
    <w:p w14:paraId="78FDCEB4" w14:textId="77777777" w:rsidR="003A13C8" w:rsidRPr="00C91118" w:rsidRDefault="003A13C8" w:rsidP="003A13C8">
      <w:pPr>
        <w:pStyle w:val="Default"/>
        <w:numPr>
          <w:ilvl w:val="0"/>
          <w:numId w:val="10"/>
        </w:numPr>
        <w:jc w:val="both"/>
        <w:rPr>
          <w:rFonts w:ascii="Marianne" w:hAnsi="Marianne"/>
          <w:sz w:val="22"/>
          <w:szCs w:val="22"/>
        </w:rPr>
        <w:sectPr w:rsidR="003A13C8" w:rsidRPr="00C91118" w:rsidSect="00A870BD">
          <w:type w:val="continuous"/>
          <w:pgSz w:w="11906" w:h="16838"/>
          <w:pgMar w:top="709" w:right="1133" w:bottom="567" w:left="1134" w:header="720" w:footer="404" w:gutter="0"/>
          <w:cols w:num="2" w:space="720"/>
          <w:docGrid w:linePitch="600" w:charSpace="32768"/>
        </w:sectPr>
      </w:pPr>
      <w:r w:rsidRPr="00C91118">
        <w:rPr>
          <w:rFonts w:ascii="Marianne" w:hAnsi="Marianne"/>
          <w:sz w:val="22"/>
          <w:szCs w:val="22"/>
        </w:rPr>
        <w:t>Etc.</w:t>
      </w:r>
    </w:p>
    <w:p w14:paraId="3BEFD73C" w14:textId="77777777" w:rsidR="003A13C8" w:rsidRPr="00C91118" w:rsidRDefault="003A13C8" w:rsidP="003A13C8">
      <w:pPr>
        <w:pStyle w:val="Default"/>
        <w:rPr>
          <w:rFonts w:ascii="Marianne" w:hAnsi="Marianne"/>
        </w:rPr>
      </w:pPr>
    </w:p>
    <w:p w14:paraId="15115869" w14:textId="77777777" w:rsidR="00446678" w:rsidRPr="00446678" w:rsidRDefault="00446678" w:rsidP="000F336E">
      <w:pPr>
        <w:pStyle w:val="Default"/>
        <w:pBdr>
          <w:top w:val="single" w:sz="4" w:space="1" w:color="auto"/>
          <w:left w:val="single" w:sz="4" w:space="4" w:color="auto"/>
          <w:bottom w:val="single" w:sz="4" w:space="31" w:color="auto"/>
          <w:right w:val="single" w:sz="4" w:space="4" w:color="auto"/>
        </w:pBdr>
        <w:shd w:val="clear" w:color="auto" w:fill="33CCCC"/>
        <w:jc w:val="center"/>
        <w:rPr>
          <w:rFonts w:ascii="Marianne" w:hAnsi="Marianne"/>
          <w:b/>
          <w:i/>
          <w:color w:val="000000" w:themeColor="text1"/>
          <w:sz w:val="22"/>
        </w:rPr>
      </w:pPr>
      <w:r w:rsidRPr="00446678">
        <w:rPr>
          <w:rFonts w:ascii="Marianne" w:hAnsi="Marianne"/>
          <w:b/>
          <w:i/>
          <w:color w:val="000000" w:themeColor="text1"/>
          <w:sz w:val="22"/>
        </w:rPr>
        <w:t>Description précise de l’organisation de la permanence</w:t>
      </w:r>
    </w:p>
    <w:p w14:paraId="3BDAD3F0" w14:textId="77777777" w:rsidR="003A13C8" w:rsidRPr="00C91118" w:rsidRDefault="003A13C8" w:rsidP="000F336E">
      <w:pPr>
        <w:pStyle w:val="Default"/>
        <w:pBdr>
          <w:top w:val="single" w:sz="4" w:space="1" w:color="auto"/>
          <w:left w:val="single" w:sz="4" w:space="4" w:color="auto"/>
          <w:bottom w:val="single" w:sz="4" w:space="31" w:color="auto"/>
          <w:right w:val="single" w:sz="4" w:space="4" w:color="auto"/>
        </w:pBdr>
        <w:shd w:val="clear" w:color="auto" w:fill="33CCCC"/>
        <w:rPr>
          <w:rFonts w:ascii="Marianne" w:hAnsi="Marianne"/>
          <w:color w:val="auto"/>
        </w:rPr>
      </w:pPr>
    </w:p>
    <w:p w14:paraId="55016824" w14:textId="5158D46B" w:rsidR="003A13C8" w:rsidRPr="004B77A0" w:rsidRDefault="004B77A0" w:rsidP="000F336E">
      <w:pPr>
        <w:pStyle w:val="Default"/>
        <w:pBdr>
          <w:top w:val="single" w:sz="4" w:space="1" w:color="auto"/>
          <w:left w:val="single" w:sz="4" w:space="4" w:color="auto"/>
          <w:bottom w:val="single" w:sz="4" w:space="31" w:color="auto"/>
          <w:right w:val="single" w:sz="4" w:space="4" w:color="auto"/>
        </w:pBdr>
        <w:shd w:val="clear" w:color="auto" w:fill="33CCCC"/>
        <w:rPr>
          <w:rFonts w:ascii="Marianne" w:hAnsi="Marianne"/>
          <w:color w:val="auto"/>
          <w:sz w:val="20"/>
          <w:szCs w:val="20"/>
        </w:rPr>
      </w:pPr>
      <w:r w:rsidRPr="004B77A0">
        <w:rPr>
          <w:rFonts w:ascii="Marianne" w:hAnsi="Marianne"/>
          <w:color w:val="auto"/>
          <w:sz w:val="20"/>
          <w:szCs w:val="20"/>
        </w:rPr>
        <w:t>Nombre d’avocats inscrits </w:t>
      </w:r>
      <w:r>
        <w:rPr>
          <w:rFonts w:ascii="Marianne" w:hAnsi="Marianne"/>
          <w:color w:val="auto"/>
          <w:sz w:val="20"/>
          <w:szCs w:val="20"/>
        </w:rPr>
        <w:t xml:space="preserve">à la permanence </w:t>
      </w:r>
      <w:r w:rsidRPr="004B77A0">
        <w:rPr>
          <w:rFonts w:ascii="Marianne" w:hAnsi="Marianne"/>
          <w:color w:val="auto"/>
          <w:sz w:val="20"/>
          <w:szCs w:val="20"/>
        </w:rPr>
        <w:t xml:space="preserve">: </w:t>
      </w:r>
    </w:p>
    <w:p w14:paraId="320511A2" w14:textId="77777777" w:rsidR="003A13C8" w:rsidRPr="00C91118" w:rsidRDefault="003A13C8" w:rsidP="000F336E">
      <w:pPr>
        <w:pStyle w:val="Default"/>
        <w:pBdr>
          <w:top w:val="single" w:sz="4" w:space="1" w:color="auto"/>
          <w:left w:val="single" w:sz="4" w:space="4" w:color="auto"/>
          <w:bottom w:val="single" w:sz="4" w:space="31" w:color="auto"/>
          <w:right w:val="single" w:sz="4" w:space="4" w:color="auto"/>
        </w:pBdr>
        <w:shd w:val="clear" w:color="auto" w:fill="33CCCC"/>
        <w:rPr>
          <w:rFonts w:ascii="Marianne" w:hAnsi="Marianne"/>
          <w:color w:val="auto"/>
        </w:rPr>
      </w:pPr>
    </w:p>
    <w:p w14:paraId="409DFB48" w14:textId="15EF0033" w:rsidR="003A13C8" w:rsidRPr="00C91118" w:rsidRDefault="003A13C8" w:rsidP="000F336E">
      <w:pPr>
        <w:pStyle w:val="Default"/>
        <w:pBdr>
          <w:top w:val="single" w:sz="4" w:space="1" w:color="auto"/>
          <w:left w:val="single" w:sz="4" w:space="4" w:color="auto"/>
          <w:bottom w:val="single" w:sz="4" w:space="31" w:color="auto"/>
          <w:right w:val="single" w:sz="4" w:space="4" w:color="auto"/>
        </w:pBdr>
        <w:shd w:val="clear" w:color="auto" w:fill="33CCCC"/>
        <w:rPr>
          <w:rFonts w:ascii="Marianne" w:hAnsi="Marianne"/>
          <w:color w:val="auto"/>
        </w:rPr>
      </w:pPr>
    </w:p>
    <w:p w14:paraId="07BDDBB1" w14:textId="77777777" w:rsidR="003A13C8" w:rsidRPr="00C91118" w:rsidRDefault="003A13C8" w:rsidP="000F336E">
      <w:pPr>
        <w:pStyle w:val="Default"/>
        <w:pBdr>
          <w:top w:val="single" w:sz="4" w:space="1" w:color="auto"/>
          <w:left w:val="single" w:sz="4" w:space="4" w:color="auto"/>
          <w:bottom w:val="single" w:sz="4" w:space="31" w:color="auto"/>
          <w:right w:val="single" w:sz="4" w:space="4" w:color="auto"/>
        </w:pBdr>
        <w:shd w:val="clear" w:color="auto" w:fill="33CCCC"/>
        <w:rPr>
          <w:rFonts w:ascii="Marianne" w:hAnsi="Marianne"/>
          <w:color w:val="auto"/>
        </w:rPr>
      </w:pPr>
    </w:p>
    <w:p w14:paraId="19A1C34F" w14:textId="77777777" w:rsidR="003A13C8" w:rsidRPr="00C91118" w:rsidRDefault="003A13C8" w:rsidP="000F336E">
      <w:pPr>
        <w:pStyle w:val="Default"/>
        <w:pBdr>
          <w:top w:val="single" w:sz="4" w:space="1" w:color="auto"/>
          <w:left w:val="single" w:sz="4" w:space="4" w:color="auto"/>
          <w:bottom w:val="single" w:sz="4" w:space="31" w:color="auto"/>
          <w:right w:val="single" w:sz="4" w:space="4" w:color="auto"/>
        </w:pBdr>
        <w:shd w:val="clear" w:color="auto" w:fill="33CCCC"/>
        <w:rPr>
          <w:rFonts w:ascii="Marianne" w:hAnsi="Marianne"/>
          <w:color w:val="auto"/>
        </w:rPr>
      </w:pPr>
    </w:p>
    <w:p w14:paraId="3C32BF58" w14:textId="52E73A5B" w:rsidR="003A13C8" w:rsidRPr="00C91118" w:rsidRDefault="004B77A0" w:rsidP="000F336E">
      <w:pPr>
        <w:pStyle w:val="Default"/>
        <w:pBdr>
          <w:top w:val="single" w:sz="4" w:space="1" w:color="auto"/>
          <w:left w:val="single" w:sz="4" w:space="4" w:color="auto"/>
          <w:bottom w:val="single" w:sz="4" w:space="31" w:color="auto"/>
          <w:right w:val="single" w:sz="4" w:space="4" w:color="auto"/>
        </w:pBdr>
        <w:shd w:val="clear" w:color="auto" w:fill="33CCCC"/>
        <w:rPr>
          <w:rFonts w:ascii="Marianne" w:hAnsi="Marianne"/>
          <w:color w:val="auto"/>
        </w:rPr>
      </w:pPr>
      <w:r>
        <w:rPr>
          <w:rFonts w:ascii="Marianne" w:hAnsi="Marianne"/>
          <w:color w:val="auto"/>
        </w:rPr>
        <w:t xml:space="preserve"> </w:t>
      </w:r>
    </w:p>
    <w:p w14:paraId="01E36A57" w14:textId="77777777" w:rsidR="003A13C8" w:rsidRPr="00C91118" w:rsidRDefault="003A13C8" w:rsidP="000F336E">
      <w:pPr>
        <w:pStyle w:val="Default"/>
        <w:pBdr>
          <w:top w:val="single" w:sz="4" w:space="1" w:color="auto"/>
          <w:left w:val="single" w:sz="4" w:space="4" w:color="auto"/>
          <w:bottom w:val="single" w:sz="4" w:space="31" w:color="auto"/>
          <w:right w:val="single" w:sz="4" w:space="4" w:color="auto"/>
        </w:pBdr>
        <w:shd w:val="clear" w:color="auto" w:fill="33CCCC"/>
        <w:rPr>
          <w:rFonts w:ascii="Marianne" w:hAnsi="Marianne"/>
          <w:color w:val="auto"/>
        </w:rPr>
      </w:pPr>
    </w:p>
    <w:p w14:paraId="0C733724" w14:textId="77777777" w:rsidR="003A13C8" w:rsidRPr="00C91118" w:rsidRDefault="003A13C8" w:rsidP="000F336E">
      <w:pPr>
        <w:pStyle w:val="Default"/>
        <w:pBdr>
          <w:top w:val="single" w:sz="4" w:space="1" w:color="auto"/>
          <w:left w:val="single" w:sz="4" w:space="4" w:color="auto"/>
          <w:bottom w:val="single" w:sz="4" w:space="31" w:color="auto"/>
          <w:right w:val="single" w:sz="4" w:space="4" w:color="auto"/>
        </w:pBdr>
        <w:shd w:val="clear" w:color="auto" w:fill="33CCCC"/>
        <w:rPr>
          <w:rFonts w:ascii="Marianne" w:hAnsi="Marianne"/>
          <w:color w:val="auto"/>
        </w:rPr>
      </w:pPr>
    </w:p>
    <w:p w14:paraId="3B172803" w14:textId="77777777" w:rsidR="003A13C8" w:rsidRPr="00C91118" w:rsidRDefault="003A13C8" w:rsidP="000F336E">
      <w:pPr>
        <w:pStyle w:val="Default"/>
        <w:pBdr>
          <w:top w:val="single" w:sz="4" w:space="1" w:color="auto"/>
          <w:left w:val="single" w:sz="4" w:space="4" w:color="auto"/>
          <w:bottom w:val="single" w:sz="4" w:space="31" w:color="auto"/>
          <w:right w:val="single" w:sz="4" w:space="4" w:color="auto"/>
        </w:pBdr>
        <w:shd w:val="clear" w:color="auto" w:fill="33CCCC"/>
        <w:rPr>
          <w:rFonts w:ascii="Marianne" w:hAnsi="Marianne"/>
          <w:color w:val="auto"/>
        </w:rPr>
      </w:pPr>
    </w:p>
    <w:p w14:paraId="0266D3F3" w14:textId="77777777" w:rsidR="003A13C8" w:rsidRPr="00C91118" w:rsidRDefault="003A13C8" w:rsidP="000F336E">
      <w:pPr>
        <w:pStyle w:val="Default"/>
        <w:pBdr>
          <w:top w:val="single" w:sz="4" w:space="1" w:color="auto"/>
          <w:left w:val="single" w:sz="4" w:space="4" w:color="auto"/>
          <w:bottom w:val="single" w:sz="4" w:space="31" w:color="auto"/>
          <w:right w:val="single" w:sz="4" w:space="4" w:color="auto"/>
        </w:pBdr>
        <w:shd w:val="clear" w:color="auto" w:fill="33CCCC"/>
        <w:rPr>
          <w:rFonts w:ascii="Marianne" w:hAnsi="Marianne"/>
          <w:color w:val="auto"/>
        </w:rPr>
      </w:pPr>
    </w:p>
    <w:p w14:paraId="7FFA2FF9" w14:textId="652A1090" w:rsidR="003A13C8" w:rsidRPr="00C91118" w:rsidRDefault="003A13C8" w:rsidP="000F336E">
      <w:pPr>
        <w:pStyle w:val="Default"/>
        <w:pBdr>
          <w:top w:val="single" w:sz="4" w:space="1" w:color="auto"/>
          <w:left w:val="single" w:sz="4" w:space="4" w:color="auto"/>
          <w:bottom w:val="single" w:sz="4" w:space="31" w:color="auto"/>
          <w:right w:val="single" w:sz="4" w:space="4" w:color="auto"/>
        </w:pBdr>
        <w:shd w:val="clear" w:color="auto" w:fill="33CCCC"/>
        <w:rPr>
          <w:rFonts w:ascii="Marianne" w:hAnsi="Marianne"/>
          <w:color w:val="auto"/>
        </w:rPr>
      </w:pPr>
    </w:p>
    <w:p w14:paraId="3C0F66E2" w14:textId="77777777" w:rsidR="003A13C8" w:rsidRPr="00C91118" w:rsidRDefault="003A13C8" w:rsidP="000F336E">
      <w:pPr>
        <w:pStyle w:val="Default"/>
        <w:pBdr>
          <w:top w:val="single" w:sz="4" w:space="1" w:color="auto"/>
          <w:left w:val="single" w:sz="4" w:space="4" w:color="auto"/>
          <w:bottom w:val="single" w:sz="4" w:space="31" w:color="auto"/>
          <w:right w:val="single" w:sz="4" w:space="4" w:color="auto"/>
        </w:pBdr>
        <w:shd w:val="clear" w:color="auto" w:fill="33CCCC"/>
        <w:rPr>
          <w:rFonts w:ascii="Marianne" w:hAnsi="Marianne"/>
          <w:color w:val="auto"/>
          <w:sz w:val="22"/>
          <w:szCs w:val="22"/>
        </w:rPr>
      </w:pPr>
    </w:p>
    <w:p w14:paraId="1F3A77F2" w14:textId="48A46473" w:rsidR="003A13C8" w:rsidRPr="00C91118" w:rsidRDefault="003A13C8" w:rsidP="00822AC3">
      <w:pPr>
        <w:pStyle w:val="Default"/>
        <w:rPr>
          <w:rFonts w:ascii="Marianne" w:hAnsi="Marianne"/>
          <w:sz w:val="22"/>
          <w:szCs w:val="22"/>
        </w:rPr>
      </w:pPr>
    </w:p>
    <w:p w14:paraId="2118402E" w14:textId="3AE22D65" w:rsidR="00822AC3" w:rsidRDefault="00822AC3" w:rsidP="00931D2B">
      <w:pPr>
        <w:pStyle w:val="Default"/>
        <w:rPr>
          <w:rFonts w:ascii="Marianne" w:hAnsi="Marianne"/>
          <w:sz w:val="22"/>
          <w:szCs w:val="22"/>
        </w:rPr>
      </w:pPr>
    </w:p>
    <w:p w14:paraId="11F43F34" w14:textId="6D63E296" w:rsidR="00973090" w:rsidRDefault="00973090" w:rsidP="00931D2B">
      <w:pPr>
        <w:pStyle w:val="Default"/>
        <w:rPr>
          <w:rFonts w:ascii="Marianne" w:hAnsi="Marianne"/>
          <w:sz w:val="22"/>
          <w:szCs w:val="22"/>
        </w:rPr>
      </w:pPr>
    </w:p>
    <w:p w14:paraId="2BF889E8" w14:textId="27D90983" w:rsidR="00973090" w:rsidRDefault="00973090" w:rsidP="00931D2B">
      <w:pPr>
        <w:pStyle w:val="Default"/>
        <w:rPr>
          <w:rFonts w:ascii="Marianne" w:hAnsi="Marianne"/>
          <w:sz w:val="22"/>
          <w:szCs w:val="22"/>
        </w:rPr>
      </w:pPr>
    </w:p>
    <w:p w14:paraId="4C4EBD22" w14:textId="5EB4DB8D" w:rsidR="00973090" w:rsidRDefault="00973090" w:rsidP="00931D2B">
      <w:pPr>
        <w:pStyle w:val="Default"/>
        <w:rPr>
          <w:rFonts w:ascii="Marianne" w:hAnsi="Marianne"/>
          <w:sz w:val="22"/>
          <w:szCs w:val="22"/>
        </w:rPr>
      </w:pPr>
    </w:p>
    <w:p w14:paraId="11967C7A" w14:textId="2DC300B5" w:rsidR="00973090" w:rsidRDefault="00973090" w:rsidP="00931D2B">
      <w:pPr>
        <w:pStyle w:val="Default"/>
        <w:rPr>
          <w:rFonts w:ascii="Marianne" w:hAnsi="Marianne"/>
          <w:sz w:val="22"/>
          <w:szCs w:val="22"/>
        </w:rPr>
      </w:pPr>
    </w:p>
    <w:p w14:paraId="53A486C3" w14:textId="77777777" w:rsidR="00DF5E62" w:rsidRDefault="00DF5E62" w:rsidP="00931D2B">
      <w:pPr>
        <w:pStyle w:val="Default"/>
        <w:rPr>
          <w:rFonts w:ascii="Marianne" w:hAnsi="Marianne"/>
          <w:sz w:val="22"/>
          <w:szCs w:val="22"/>
        </w:rPr>
      </w:pPr>
    </w:p>
    <w:p w14:paraId="56059B92" w14:textId="77777777" w:rsidR="00DF5E62" w:rsidRDefault="00DF5E62" w:rsidP="00931D2B">
      <w:pPr>
        <w:pStyle w:val="Default"/>
        <w:rPr>
          <w:rFonts w:ascii="Marianne" w:hAnsi="Marianne"/>
          <w:sz w:val="22"/>
          <w:szCs w:val="22"/>
        </w:rPr>
      </w:pPr>
    </w:p>
    <w:p w14:paraId="72B37D98" w14:textId="77777777" w:rsidR="00DF5E62" w:rsidRDefault="00DF5E62" w:rsidP="00931D2B">
      <w:pPr>
        <w:pStyle w:val="Default"/>
        <w:rPr>
          <w:rFonts w:ascii="Marianne" w:hAnsi="Marianne"/>
          <w:sz w:val="22"/>
          <w:szCs w:val="22"/>
        </w:rPr>
      </w:pPr>
    </w:p>
    <w:p w14:paraId="1BFEEF6F" w14:textId="77777777" w:rsidR="00DF5E62" w:rsidRDefault="00DF5E62" w:rsidP="00931D2B">
      <w:pPr>
        <w:pStyle w:val="Default"/>
        <w:rPr>
          <w:rFonts w:ascii="Marianne" w:hAnsi="Marianne"/>
          <w:sz w:val="22"/>
          <w:szCs w:val="22"/>
        </w:rPr>
      </w:pPr>
    </w:p>
    <w:p w14:paraId="516199E7" w14:textId="77777777" w:rsidR="00DF5E62" w:rsidRDefault="00DF5E62" w:rsidP="00931D2B">
      <w:pPr>
        <w:pStyle w:val="Default"/>
        <w:rPr>
          <w:rFonts w:ascii="Marianne" w:hAnsi="Marianne"/>
          <w:sz w:val="22"/>
          <w:szCs w:val="22"/>
        </w:rPr>
      </w:pPr>
    </w:p>
    <w:p w14:paraId="24266371" w14:textId="77777777" w:rsidR="00DF5E62" w:rsidRDefault="00DF5E62" w:rsidP="00931D2B">
      <w:pPr>
        <w:pStyle w:val="Default"/>
        <w:rPr>
          <w:rFonts w:ascii="Marianne" w:hAnsi="Marianne"/>
          <w:sz w:val="22"/>
          <w:szCs w:val="22"/>
        </w:rPr>
      </w:pPr>
    </w:p>
    <w:p w14:paraId="3A62F735" w14:textId="77777777" w:rsidR="00822AC3" w:rsidRPr="00C91118" w:rsidRDefault="00822AC3" w:rsidP="00822AC3">
      <w:pPr>
        <w:pStyle w:val="Default"/>
        <w:jc w:val="center"/>
        <w:rPr>
          <w:rFonts w:ascii="Marianne" w:hAnsi="Marianne"/>
          <w:b/>
          <w:bCs/>
          <w:sz w:val="22"/>
          <w:szCs w:val="22"/>
        </w:rPr>
      </w:pPr>
      <w:r w:rsidRPr="00C91118">
        <w:rPr>
          <w:rFonts w:ascii="Marianne" w:hAnsi="Marianne"/>
          <w:b/>
          <w:bCs/>
          <w:sz w:val="22"/>
          <w:szCs w:val="22"/>
        </w:rPr>
        <w:lastRenderedPageBreak/>
        <w:t xml:space="preserve">Critères de qualité retenus </w:t>
      </w:r>
    </w:p>
    <w:p w14:paraId="6C0BAA8A" w14:textId="77777777" w:rsidR="00AA42BF" w:rsidRPr="00AA42BF" w:rsidRDefault="00AA42BF" w:rsidP="00AA42BF">
      <w:pPr>
        <w:pStyle w:val="Default"/>
        <w:jc w:val="center"/>
        <w:rPr>
          <w:rFonts w:ascii="Marianne" w:hAnsi="Marianne"/>
          <w:i/>
          <w:sz w:val="20"/>
          <w:szCs w:val="22"/>
        </w:rPr>
      </w:pPr>
      <w:r w:rsidRPr="00AA42BF">
        <w:rPr>
          <w:rFonts w:ascii="Marianne" w:hAnsi="Marianne"/>
          <w:i/>
          <w:sz w:val="20"/>
          <w:szCs w:val="22"/>
        </w:rPr>
        <w:t>Cocher les cases correspondant aux critères retenus</w:t>
      </w:r>
    </w:p>
    <w:p w14:paraId="169A58A9" w14:textId="77777777" w:rsidR="00AA42BF" w:rsidRPr="00AA42BF" w:rsidRDefault="00AA42BF" w:rsidP="00AA42BF">
      <w:pPr>
        <w:pStyle w:val="Default"/>
        <w:jc w:val="center"/>
        <w:rPr>
          <w:rFonts w:ascii="Marianne" w:hAnsi="Marianne"/>
          <w:i/>
          <w:color w:val="auto"/>
          <w:sz w:val="20"/>
          <w:szCs w:val="22"/>
        </w:rPr>
      </w:pPr>
      <w:r w:rsidRPr="00AA42BF">
        <w:rPr>
          <w:rFonts w:ascii="Marianne" w:hAnsi="Marianne"/>
          <w:i/>
          <w:color w:val="auto"/>
          <w:sz w:val="20"/>
          <w:szCs w:val="22"/>
        </w:rPr>
        <w:t>Décrire chaque critère retenu</w:t>
      </w:r>
    </w:p>
    <w:p w14:paraId="77FAA87B" w14:textId="77777777" w:rsidR="001455BD" w:rsidRPr="00C91118" w:rsidRDefault="001455BD" w:rsidP="00822AC3">
      <w:pPr>
        <w:pStyle w:val="Default"/>
        <w:jc w:val="center"/>
        <w:rPr>
          <w:rFonts w:ascii="Marianne" w:hAnsi="Marianne"/>
          <w:i/>
          <w:sz w:val="20"/>
          <w:szCs w:val="22"/>
        </w:rPr>
      </w:pPr>
    </w:p>
    <w:p w14:paraId="661E7FA7" w14:textId="77777777" w:rsidR="00822AC3" w:rsidRPr="00C91118" w:rsidRDefault="00822AC3" w:rsidP="00822AC3">
      <w:pPr>
        <w:pStyle w:val="Default"/>
        <w:jc w:val="center"/>
        <w:rPr>
          <w:rFonts w:ascii="Marianne" w:hAnsi="Marianne"/>
          <w:i/>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5"/>
        <w:gridCol w:w="2516"/>
        <w:gridCol w:w="5996"/>
      </w:tblGrid>
      <w:tr w:rsidR="00822AC3" w:rsidRPr="0099062B" w14:paraId="5E6B2131" w14:textId="77777777" w:rsidTr="00BC561D">
        <w:trPr>
          <w:jc w:val="center"/>
        </w:trPr>
        <w:tc>
          <w:tcPr>
            <w:tcW w:w="675" w:type="dxa"/>
            <w:tcBorders>
              <w:top w:val="nil"/>
              <w:left w:val="nil"/>
              <w:bottom w:val="single" w:sz="4" w:space="0" w:color="auto"/>
            </w:tcBorders>
            <w:shd w:val="clear" w:color="auto" w:fill="FFFFFF"/>
            <w:vAlign w:val="center"/>
          </w:tcPr>
          <w:p w14:paraId="3B140502" w14:textId="77777777" w:rsidR="00822AC3" w:rsidRPr="00C91118" w:rsidRDefault="00822AC3" w:rsidP="00BC561D">
            <w:pPr>
              <w:pStyle w:val="Default"/>
              <w:jc w:val="center"/>
              <w:rPr>
                <w:rFonts w:ascii="Marianne" w:hAnsi="Marianne"/>
                <w:color w:val="auto"/>
                <w:sz w:val="22"/>
                <w:szCs w:val="22"/>
              </w:rPr>
            </w:pPr>
          </w:p>
        </w:tc>
        <w:tc>
          <w:tcPr>
            <w:tcW w:w="2516" w:type="dxa"/>
            <w:shd w:val="clear" w:color="auto" w:fill="FFFFFF"/>
            <w:vAlign w:val="center"/>
          </w:tcPr>
          <w:p w14:paraId="0A10E151" w14:textId="77777777" w:rsidR="00822AC3" w:rsidRPr="0099062B" w:rsidRDefault="00822AC3" w:rsidP="00BC561D">
            <w:pPr>
              <w:pStyle w:val="Default"/>
              <w:jc w:val="center"/>
              <w:rPr>
                <w:rFonts w:ascii="Marianne" w:hAnsi="Marianne"/>
                <w:sz w:val="22"/>
                <w:szCs w:val="22"/>
              </w:rPr>
            </w:pPr>
            <w:r w:rsidRPr="0099062B">
              <w:rPr>
                <w:rFonts w:ascii="Marianne" w:hAnsi="Marianne"/>
                <w:i/>
                <w:sz w:val="20"/>
                <w:szCs w:val="22"/>
              </w:rPr>
              <w:t>Type de critère</w:t>
            </w:r>
          </w:p>
        </w:tc>
        <w:tc>
          <w:tcPr>
            <w:tcW w:w="5996" w:type="dxa"/>
            <w:tcBorders>
              <w:bottom w:val="single" w:sz="4" w:space="0" w:color="auto"/>
            </w:tcBorders>
            <w:shd w:val="clear" w:color="auto" w:fill="FFFFFF"/>
          </w:tcPr>
          <w:p w14:paraId="44A08DC2" w14:textId="77777777" w:rsidR="00822AC3" w:rsidRPr="0099062B" w:rsidRDefault="00822AC3" w:rsidP="00BC561D">
            <w:pPr>
              <w:pStyle w:val="Default"/>
              <w:jc w:val="center"/>
              <w:rPr>
                <w:rFonts w:ascii="Marianne" w:hAnsi="Marianne"/>
                <w:i/>
                <w:sz w:val="20"/>
                <w:szCs w:val="22"/>
              </w:rPr>
            </w:pPr>
            <w:r w:rsidRPr="0099062B">
              <w:rPr>
                <w:rFonts w:ascii="Marianne" w:hAnsi="Marianne"/>
                <w:i/>
                <w:sz w:val="20"/>
                <w:szCs w:val="22"/>
              </w:rPr>
              <w:t>Modalités concrètes</w:t>
            </w:r>
          </w:p>
        </w:tc>
      </w:tr>
      <w:tr w:rsidR="00822AC3" w:rsidRPr="0099062B" w14:paraId="703B34A8" w14:textId="77777777" w:rsidTr="000F336E">
        <w:trPr>
          <w:jc w:val="center"/>
        </w:trPr>
        <w:tc>
          <w:tcPr>
            <w:tcW w:w="675" w:type="dxa"/>
            <w:tcBorders>
              <w:bottom w:val="single" w:sz="4" w:space="0" w:color="auto"/>
            </w:tcBorders>
            <w:shd w:val="clear" w:color="auto" w:fill="FFFFFF"/>
            <w:vAlign w:val="center"/>
          </w:tcPr>
          <w:p w14:paraId="4EE54D36" w14:textId="77777777" w:rsidR="00822AC3" w:rsidRPr="0099062B" w:rsidRDefault="00822AC3" w:rsidP="00BC561D">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4DCFE67C" w14:textId="77777777" w:rsidR="00822AC3" w:rsidRPr="0099062B" w:rsidRDefault="00822AC3" w:rsidP="00BC561D">
            <w:pPr>
              <w:pStyle w:val="Default"/>
              <w:rPr>
                <w:rFonts w:ascii="Marianne" w:hAnsi="Marianne"/>
                <w:sz w:val="20"/>
                <w:szCs w:val="22"/>
              </w:rPr>
            </w:pPr>
            <w:r w:rsidRPr="0099062B">
              <w:rPr>
                <w:rFonts w:ascii="Marianne" w:hAnsi="Marianne"/>
                <w:sz w:val="20"/>
                <w:szCs w:val="22"/>
              </w:rPr>
              <w:t>Formation (art. 1)</w:t>
            </w:r>
          </w:p>
        </w:tc>
        <w:tc>
          <w:tcPr>
            <w:tcW w:w="5996" w:type="dxa"/>
            <w:shd w:val="clear" w:color="auto" w:fill="33CCCC"/>
          </w:tcPr>
          <w:p w14:paraId="3BCA0308" w14:textId="77777777" w:rsidR="00822AC3" w:rsidRPr="0099062B" w:rsidRDefault="00822AC3" w:rsidP="00BC561D">
            <w:pPr>
              <w:pStyle w:val="Default"/>
              <w:jc w:val="both"/>
              <w:rPr>
                <w:rFonts w:ascii="Marianne" w:hAnsi="Marianne"/>
                <w:sz w:val="22"/>
                <w:szCs w:val="22"/>
              </w:rPr>
            </w:pPr>
          </w:p>
          <w:p w14:paraId="4FE31788" w14:textId="77777777" w:rsidR="00822AC3" w:rsidRPr="0099062B" w:rsidRDefault="00822AC3" w:rsidP="00BC561D">
            <w:pPr>
              <w:pStyle w:val="Default"/>
              <w:jc w:val="both"/>
              <w:rPr>
                <w:rFonts w:ascii="Marianne" w:hAnsi="Marianne"/>
                <w:sz w:val="22"/>
                <w:szCs w:val="22"/>
              </w:rPr>
            </w:pPr>
          </w:p>
          <w:p w14:paraId="560A9D23" w14:textId="77777777" w:rsidR="00822AC3" w:rsidRPr="0099062B" w:rsidRDefault="00822AC3" w:rsidP="00BC561D">
            <w:pPr>
              <w:pStyle w:val="Default"/>
              <w:jc w:val="both"/>
              <w:rPr>
                <w:rFonts w:ascii="Marianne" w:hAnsi="Marianne"/>
                <w:sz w:val="22"/>
                <w:szCs w:val="22"/>
              </w:rPr>
            </w:pPr>
          </w:p>
        </w:tc>
      </w:tr>
      <w:tr w:rsidR="00822AC3" w:rsidRPr="0099062B" w14:paraId="6028425A" w14:textId="77777777" w:rsidTr="000F336E">
        <w:trPr>
          <w:jc w:val="center"/>
        </w:trPr>
        <w:tc>
          <w:tcPr>
            <w:tcW w:w="675" w:type="dxa"/>
            <w:shd w:val="clear" w:color="auto" w:fill="FFFFFF"/>
          </w:tcPr>
          <w:p w14:paraId="2A601548" w14:textId="77777777" w:rsidR="00822AC3" w:rsidRPr="0099062B" w:rsidRDefault="00822AC3" w:rsidP="00BC561D">
            <w:pPr>
              <w:pStyle w:val="Default"/>
              <w:jc w:val="both"/>
              <w:rPr>
                <w:rFonts w:ascii="Marianne" w:hAnsi="Marianne"/>
                <w:sz w:val="22"/>
                <w:szCs w:val="22"/>
              </w:rPr>
            </w:pPr>
          </w:p>
          <w:p w14:paraId="431D358F" w14:textId="77777777" w:rsidR="00822AC3" w:rsidRPr="0099062B" w:rsidRDefault="00822AC3" w:rsidP="00BC561D">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529C96F3" w14:textId="77777777" w:rsidR="00822AC3" w:rsidRPr="0099062B" w:rsidRDefault="00822AC3" w:rsidP="00BC561D">
            <w:pPr>
              <w:pStyle w:val="Default"/>
              <w:rPr>
                <w:rFonts w:ascii="Marianne" w:hAnsi="Marianne"/>
                <w:sz w:val="20"/>
                <w:szCs w:val="22"/>
              </w:rPr>
            </w:pPr>
            <w:r w:rsidRPr="0099062B">
              <w:rPr>
                <w:rFonts w:ascii="Marianne" w:hAnsi="Marianne"/>
                <w:bCs/>
                <w:sz w:val="20"/>
                <w:szCs w:val="22"/>
              </w:rPr>
              <w:t>Coordination (art. 2)</w:t>
            </w:r>
          </w:p>
        </w:tc>
        <w:tc>
          <w:tcPr>
            <w:tcW w:w="5996" w:type="dxa"/>
            <w:shd w:val="clear" w:color="auto" w:fill="33CCCC"/>
          </w:tcPr>
          <w:p w14:paraId="5C57C69C" w14:textId="77777777" w:rsidR="00822AC3" w:rsidRPr="0099062B" w:rsidRDefault="00822AC3" w:rsidP="00BC561D">
            <w:pPr>
              <w:pStyle w:val="Default"/>
              <w:jc w:val="both"/>
              <w:rPr>
                <w:rFonts w:ascii="Marianne" w:hAnsi="Marianne"/>
                <w:sz w:val="22"/>
                <w:szCs w:val="22"/>
              </w:rPr>
            </w:pPr>
          </w:p>
          <w:p w14:paraId="2E6B42D0" w14:textId="77777777" w:rsidR="00822AC3" w:rsidRPr="0099062B" w:rsidRDefault="00822AC3" w:rsidP="00BC561D">
            <w:pPr>
              <w:pStyle w:val="Default"/>
              <w:jc w:val="both"/>
              <w:rPr>
                <w:rFonts w:ascii="Marianne" w:hAnsi="Marianne"/>
                <w:sz w:val="22"/>
                <w:szCs w:val="22"/>
              </w:rPr>
            </w:pPr>
          </w:p>
          <w:p w14:paraId="63EEEDDE" w14:textId="77777777" w:rsidR="00822AC3" w:rsidRPr="0099062B" w:rsidRDefault="00822AC3" w:rsidP="00BC561D">
            <w:pPr>
              <w:pStyle w:val="Default"/>
              <w:jc w:val="both"/>
              <w:rPr>
                <w:rFonts w:ascii="Marianne" w:hAnsi="Marianne"/>
                <w:sz w:val="22"/>
                <w:szCs w:val="22"/>
              </w:rPr>
            </w:pPr>
          </w:p>
        </w:tc>
      </w:tr>
      <w:tr w:rsidR="00822AC3" w:rsidRPr="0099062B" w14:paraId="6DC01F61" w14:textId="77777777" w:rsidTr="000F336E">
        <w:trPr>
          <w:jc w:val="center"/>
        </w:trPr>
        <w:tc>
          <w:tcPr>
            <w:tcW w:w="675" w:type="dxa"/>
            <w:shd w:val="clear" w:color="auto" w:fill="FFFFFF"/>
          </w:tcPr>
          <w:p w14:paraId="03865555" w14:textId="77777777" w:rsidR="00822AC3" w:rsidRPr="0099062B" w:rsidRDefault="00822AC3" w:rsidP="00BC561D">
            <w:pPr>
              <w:pStyle w:val="Default"/>
              <w:jc w:val="both"/>
              <w:rPr>
                <w:rFonts w:ascii="Marianne" w:hAnsi="Marianne"/>
                <w:sz w:val="22"/>
                <w:szCs w:val="22"/>
              </w:rPr>
            </w:pPr>
          </w:p>
          <w:p w14:paraId="5384612A" w14:textId="77777777" w:rsidR="00822AC3" w:rsidRPr="0099062B" w:rsidRDefault="00822AC3" w:rsidP="00BC561D">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18906672" w14:textId="77777777" w:rsidR="00822AC3" w:rsidRPr="0099062B" w:rsidRDefault="00822AC3" w:rsidP="00BC561D">
            <w:pPr>
              <w:pStyle w:val="Default"/>
              <w:rPr>
                <w:rFonts w:ascii="Marianne" w:hAnsi="Marianne"/>
                <w:sz w:val="20"/>
                <w:szCs w:val="22"/>
              </w:rPr>
            </w:pPr>
            <w:r w:rsidRPr="0099062B">
              <w:rPr>
                <w:rFonts w:ascii="Marianne" w:hAnsi="Marianne"/>
                <w:sz w:val="20"/>
                <w:szCs w:val="22"/>
              </w:rPr>
              <w:t>Tutorat (art. 3)</w:t>
            </w:r>
          </w:p>
        </w:tc>
        <w:tc>
          <w:tcPr>
            <w:tcW w:w="5996" w:type="dxa"/>
            <w:shd w:val="clear" w:color="auto" w:fill="33CCCC"/>
          </w:tcPr>
          <w:p w14:paraId="76B6E340" w14:textId="77777777" w:rsidR="00822AC3" w:rsidRPr="0099062B" w:rsidRDefault="00822AC3" w:rsidP="00BC561D">
            <w:pPr>
              <w:pStyle w:val="Default"/>
              <w:jc w:val="both"/>
              <w:rPr>
                <w:rFonts w:ascii="Marianne" w:hAnsi="Marianne"/>
                <w:sz w:val="22"/>
                <w:szCs w:val="22"/>
              </w:rPr>
            </w:pPr>
          </w:p>
          <w:p w14:paraId="61390529" w14:textId="77777777" w:rsidR="00822AC3" w:rsidRPr="0099062B" w:rsidRDefault="00822AC3" w:rsidP="00BC561D">
            <w:pPr>
              <w:pStyle w:val="Default"/>
              <w:jc w:val="both"/>
              <w:rPr>
                <w:rFonts w:ascii="Marianne" w:hAnsi="Marianne"/>
                <w:sz w:val="22"/>
                <w:szCs w:val="22"/>
              </w:rPr>
            </w:pPr>
          </w:p>
          <w:p w14:paraId="6387D9EC" w14:textId="77777777" w:rsidR="00822AC3" w:rsidRPr="0099062B" w:rsidRDefault="00822AC3" w:rsidP="00BC561D">
            <w:pPr>
              <w:pStyle w:val="Default"/>
              <w:jc w:val="both"/>
              <w:rPr>
                <w:rFonts w:ascii="Marianne" w:hAnsi="Marianne"/>
                <w:sz w:val="22"/>
                <w:szCs w:val="22"/>
              </w:rPr>
            </w:pPr>
          </w:p>
        </w:tc>
      </w:tr>
      <w:tr w:rsidR="00822AC3" w:rsidRPr="0099062B" w14:paraId="0F8B03A0" w14:textId="77777777" w:rsidTr="000F336E">
        <w:trPr>
          <w:jc w:val="center"/>
        </w:trPr>
        <w:tc>
          <w:tcPr>
            <w:tcW w:w="675" w:type="dxa"/>
            <w:shd w:val="clear" w:color="auto" w:fill="FFFFFF"/>
          </w:tcPr>
          <w:p w14:paraId="7E80B49C" w14:textId="77777777" w:rsidR="00822AC3" w:rsidRPr="0099062B" w:rsidRDefault="00822AC3" w:rsidP="00BC561D">
            <w:pPr>
              <w:pStyle w:val="Default"/>
              <w:jc w:val="both"/>
              <w:rPr>
                <w:rFonts w:ascii="Marianne" w:hAnsi="Marianne"/>
                <w:sz w:val="22"/>
                <w:szCs w:val="22"/>
              </w:rPr>
            </w:pPr>
          </w:p>
          <w:p w14:paraId="2A9DC5ED" w14:textId="77777777" w:rsidR="00822AC3" w:rsidRPr="0099062B" w:rsidRDefault="00822AC3" w:rsidP="00BC561D">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01BED551" w14:textId="77777777" w:rsidR="00822AC3" w:rsidRPr="0099062B" w:rsidRDefault="00822AC3" w:rsidP="00BC561D">
            <w:pPr>
              <w:pStyle w:val="Default"/>
              <w:rPr>
                <w:rFonts w:ascii="Marianne" w:hAnsi="Marianne"/>
                <w:sz w:val="20"/>
                <w:szCs w:val="22"/>
              </w:rPr>
            </w:pPr>
            <w:r w:rsidRPr="0099062B">
              <w:rPr>
                <w:rFonts w:ascii="Marianne" w:hAnsi="Marianne"/>
                <w:sz w:val="20"/>
                <w:szCs w:val="22"/>
              </w:rPr>
              <w:t>Continuité des interventions (art. 4)</w:t>
            </w:r>
          </w:p>
        </w:tc>
        <w:tc>
          <w:tcPr>
            <w:tcW w:w="5996" w:type="dxa"/>
            <w:shd w:val="clear" w:color="auto" w:fill="33CCCC"/>
          </w:tcPr>
          <w:p w14:paraId="110A2B18" w14:textId="77777777" w:rsidR="00822AC3" w:rsidRPr="0099062B" w:rsidRDefault="00822AC3" w:rsidP="00BC561D">
            <w:pPr>
              <w:pStyle w:val="Default"/>
              <w:jc w:val="both"/>
              <w:rPr>
                <w:rFonts w:ascii="Marianne" w:hAnsi="Marianne"/>
                <w:sz w:val="22"/>
                <w:szCs w:val="22"/>
              </w:rPr>
            </w:pPr>
          </w:p>
          <w:p w14:paraId="4E23E0B5" w14:textId="77777777" w:rsidR="00822AC3" w:rsidRPr="0099062B" w:rsidRDefault="00822AC3" w:rsidP="00BC561D">
            <w:pPr>
              <w:pStyle w:val="Default"/>
              <w:jc w:val="both"/>
              <w:rPr>
                <w:rFonts w:ascii="Marianne" w:hAnsi="Marianne"/>
                <w:sz w:val="22"/>
                <w:szCs w:val="22"/>
              </w:rPr>
            </w:pPr>
          </w:p>
          <w:p w14:paraId="517057F2" w14:textId="77777777" w:rsidR="00822AC3" w:rsidRPr="0099062B" w:rsidRDefault="00822AC3" w:rsidP="00BC561D">
            <w:pPr>
              <w:pStyle w:val="Default"/>
              <w:jc w:val="both"/>
              <w:rPr>
                <w:rFonts w:ascii="Marianne" w:hAnsi="Marianne"/>
                <w:sz w:val="22"/>
                <w:szCs w:val="22"/>
              </w:rPr>
            </w:pPr>
          </w:p>
          <w:p w14:paraId="5DEAB0BC" w14:textId="77777777" w:rsidR="00822AC3" w:rsidRPr="0099062B" w:rsidRDefault="00822AC3" w:rsidP="00BC561D">
            <w:pPr>
              <w:pStyle w:val="Default"/>
              <w:jc w:val="both"/>
              <w:rPr>
                <w:rFonts w:ascii="Marianne" w:hAnsi="Marianne"/>
                <w:sz w:val="22"/>
                <w:szCs w:val="22"/>
              </w:rPr>
            </w:pPr>
          </w:p>
        </w:tc>
      </w:tr>
      <w:tr w:rsidR="00822AC3" w:rsidRPr="0099062B" w14:paraId="66517842" w14:textId="77777777" w:rsidTr="000F336E">
        <w:trPr>
          <w:jc w:val="center"/>
        </w:trPr>
        <w:tc>
          <w:tcPr>
            <w:tcW w:w="675" w:type="dxa"/>
            <w:shd w:val="clear" w:color="auto" w:fill="FFFFFF"/>
          </w:tcPr>
          <w:p w14:paraId="6316D71B" w14:textId="77777777" w:rsidR="00822AC3" w:rsidRPr="0099062B" w:rsidRDefault="00822AC3" w:rsidP="00BC561D">
            <w:pPr>
              <w:pStyle w:val="Default"/>
              <w:jc w:val="both"/>
              <w:rPr>
                <w:rFonts w:ascii="Marianne" w:hAnsi="Marianne"/>
                <w:sz w:val="22"/>
                <w:szCs w:val="22"/>
              </w:rPr>
            </w:pPr>
          </w:p>
          <w:p w14:paraId="7E4719AC" w14:textId="77777777" w:rsidR="00822AC3" w:rsidRPr="0099062B" w:rsidRDefault="00822AC3" w:rsidP="00BC561D">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08B0C6C9" w14:textId="77777777" w:rsidR="00822AC3" w:rsidRPr="0099062B" w:rsidRDefault="00822AC3" w:rsidP="00BC561D">
            <w:pPr>
              <w:pStyle w:val="Default"/>
              <w:rPr>
                <w:rFonts w:ascii="Marianne" w:hAnsi="Marianne"/>
                <w:sz w:val="20"/>
                <w:szCs w:val="22"/>
              </w:rPr>
            </w:pPr>
            <w:r w:rsidRPr="0099062B">
              <w:rPr>
                <w:rFonts w:ascii="Marianne" w:hAnsi="Marianne"/>
                <w:sz w:val="20"/>
                <w:szCs w:val="22"/>
              </w:rPr>
              <w:t>Accès dématérialisé aux tableaux de permanence (art. 5)</w:t>
            </w:r>
          </w:p>
        </w:tc>
        <w:tc>
          <w:tcPr>
            <w:tcW w:w="5996" w:type="dxa"/>
            <w:shd w:val="clear" w:color="auto" w:fill="33CCCC"/>
          </w:tcPr>
          <w:p w14:paraId="00C6C4B2" w14:textId="77777777" w:rsidR="00822AC3" w:rsidRPr="0099062B" w:rsidRDefault="00822AC3" w:rsidP="00BC561D">
            <w:pPr>
              <w:pStyle w:val="Default"/>
              <w:jc w:val="both"/>
              <w:rPr>
                <w:rFonts w:ascii="Marianne" w:hAnsi="Marianne"/>
                <w:sz w:val="22"/>
                <w:szCs w:val="22"/>
              </w:rPr>
            </w:pPr>
          </w:p>
          <w:p w14:paraId="64749290" w14:textId="77777777" w:rsidR="00822AC3" w:rsidRPr="0099062B" w:rsidRDefault="00822AC3" w:rsidP="00BC561D">
            <w:pPr>
              <w:pStyle w:val="Default"/>
              <w:jc w:val="both"/>
              <w:rPr>
                <w:rFonts w:ascii="Marianne" w:hAnsi="Marianne"/>
                <w:sz w:val="22"/>
                <w:szCs w:val="22"/>
              </w:rPr>
            </w:pPr>
          </w:p>
          <w:p w14:paraId="67279D77" w14:textId="77777777" w:rsidR="00822AC3" w:rsidRPr="0099062B" w:rsidRDefault="00822AC3" w:rsidP="00BC561D">
            <w:pPr>
              <w:pStyle w:val="Default"/>
              <w:jc w:val="both"/>
              <w:rPr>
                <w:rFonts w:ascii="Marianne" w:hAnsi="Marianne"/>
                <w:sz w:val="22"/>
                <w:szCs w:val="22"/>
              </w:rPr>
            </w:pPr>
          </w:p>
          <w:p w14:paraId="75D0CCE6" w14:textId="77777777" w:rsidR="00822AC3" w:rsidRPr="0099062B" w:rsidRDefault="00822AC3" w:rsidP="00BC561D">
            <w:pPr>
              <w:pStyle w:val="Default"/>
              <w:jc w:val="both"/>
              <w:rPr>
                <w:rFonts w:ascii="Marianne" w:hAnsi="Marianne"/>
                <w:sz w:val="22"/>
                <w:szCs w:val="22"/>
              </w:rPr>
            </w:pPr>
          </w:p>
        </w:tc>
      </w:tr>
      <w:tr w:rsidR="00822AC3" w:rsidRPr="0099062B" w14:paraId="42C1438B" w14:textId="77777777" w:rsidTr="000F336E">
        <w:trPr>
          <w:jc w:val="center"/>
        </w:trPr>
        <w:tc>
          <w:tcPr>
            <w:tcW w:w="675" w:type="dxa"/>
            <w:shd w:val="clear" w:color="auto" w:fill="FFFFFF"/>
          </w:tcPr>
          <w:p w14:paraId="5E7F5A9C" w14:textId="77777777" w:rsidR="00822AC3" w:rsidRPr="0099062B" w:rsidRDefault="00822AC3" w:rsidP="00BC561D">
            <w:pPr>
              <w:pStyle w:val="Default"/>
              <w:jc w:val="both"/>
              <w:rPr>
                <w:rFonts w:ascii="Marianne" w:hAnsi="Marianne"/>
                <w:sz w:val="22"/>
                <w:szCs w:val="22"/>
              </w:rPr>
            </w:pPr>
          </w:p>
          <w:p w14:paraId="56C3FC52" w14:textId="77777777" w:rsidR="00822AC3" w:rsidRPr="0099062B" w:rsidRDefault="00822AC3" w:rsidP="00BC561D">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37B3B3FA" w14:textId="77777777" w:rsidR="00822AC3" w:rsidRPr="0099062B" w:rsidRDefault="001455BD" w:rsidP="00BC561D">
            <w:pPr>
              <w:pStyle w:val="Default"/>
              <w:rPr>
                <w:rFonts w:ascii="Marianne" w:hAnsi="Marianne"/>
                <w:color w:val="auto"/>
                <w:sz w:val="20"/>
                <w:szCs w:val="22"/>
              </w:rPr>
            </w:pPr>
            <w:r w:rsidRPr="0099062B">
              <w:rPr>
                <w:rFonts w:ascii="Marianne" w:hAnsi="Marianne"/>
                <w:color w:val="auto"/>
                <w:sz w:val="20"/>
                <w:szCs w:val="22"/>
              </w:rPr>
              <w:t>Accompagnement</w:t>
            </w:r>
            <w:r w:rsidR="00F374EE" w:rsidRPr="0099062B">
              <w:rPr>
                <w:rFonts w:ascii="Marianne" w:hAnsi="Marianne"/>
                <w:color w:val="auto"/>
                <w:sz w:val="20"/>
                <w:szCs w:val="22"/>
              </w:rPr>
              <w:t xml:space="preserve"> de la partie demanderesse</w:t>
            </w:r>
            <w:r w:rsidR="00822AC3" w:rsidRPr="0099062B">
              <w:rPr>
                <w:rFonts w:ascii="Marianne" w:hAnsi="Marianne"/>
                <w:color w:val="auto"/>
                <w:sz w:val="20"/>
                <w:szCs w:val="22"/>
              </w:rPr>
              <w:t xml:space="preserve"> (art. 6)</w:t>
            </w:r>
          </w:p>
          <w:p w14:paraId="040C3DAA" w14:textId="77777777" w:rsidR="00F374EE" w:rsidRPr="0099062B" w:rsidRDefault="00F374EE" w:rsidP="00BC561D">
            <w:pPr>
              <w:pStyle w:val="Default"/>
              <w:rPr>
                <w:rFonts w:ascii="Marianne" w:hAnsi="Marianne"/>
                <w:color w:val="FF0000"/>
                <w:sz w:val="20"/>
                <w:szCs w:val="22"/>
              </w:rPr>
            </w:pPr>
          </w:p>
        </w:tc>
        <w:tc>
          <w:tcPr>
            <w:tcW w:w="5996" w:type="dxa"/>
            <w:shd w:val="clear" w:color="auto" w:fill="33CCCC"/>
          </w:tcPr>
          <w:p w14:paraId="64A64CF1" w14:textId="77777777" w:rsidR="00822AC3" w:rsidRPr="0099062B" w:rsidRDefault="00822AC3" w:rsidP="00BC561D">
            <w:pPr>
              <w:pStyle w:val="Default"/>
              <w:jc w:val="both"/>
              <w:rPr>
                <w:rFonts w:ascii="Marianne" w:hAnsi="Marianne"/>
                <w:color w:val="FF0000"/>
                <w:sz w:val="22"/>
                <w:szCs w:val="22"/>
              </w:rPr>
            </w:pPr>
          </w:p>
          <w:p w14:paraId="5AE29D81" w14:textId="77777777" w:rsidR="00822AC3" w:rsidRPr="0099062B" w:rsidRDefault="00822AC3" w:rsidP="00BC561D">
            <w:pPr>
              <w:pStyle w:val="Default"/>
              <w:jc w:val="both"/>
              <w:rPr>
                <w:rFonts w:ascii="Marianne" w:hAnsi="Marianne"/>
                <w:color w:val="FF0000"/>
                <w:sz w:val="22"/>
                <w:szCs w:val="22"/>
              </w:rPr>
            </w:pPr>
          </w:p>
        </w:tc>
      </w:tr>
      <w:tr w:rsidR="00822AC3" w:rsidRPr="00C91118" w14:paraId="63ED6EE9" w14:textId="77777777" w:rsidTr="000F336E">
        <w:trPr>
          <w:jc w:val="center"/>
        </w:trPr>
        <w:tc>
          <w:tcPr>
            <w:tcW w:w="675" w:type="dxa"/>
            <w:shd w:val="clear" w:color="auto" w:fill="FFFFFF"/>
          </w:tcPr>
          <w:p w14:paraId="0B48F1A2" w14:textId="77777777" w:rsidR="00822AC3" w:rsidRPr="0099062B" w:rsidRDefault="00822AC3" w:rsidP="00BC561D">
            <w:pPr>
              <w:pStyle w:val="Default"/>
              <w:jc w:val="both"/>
              <w:rPr>
                <w:rFonts w:ascii="Marianne" w:hAnsi="Marianne"/>
                <w:sz w:val="22"/>
                <w:szCs w:val="22"/>
              </w:rPr>
            </w:pPr>
          </w:p>
          <w:p w14:paraId="086A87EE" w14:textId="77777777" w:rsidR="00822AC3" w:rsidRPr="0099062B" w:rsidRDefault="00822AC3" w:rsidP="00BC561D">
            <w:pPr>
              <w:pStyle w:val="Default"/>
              <w:jc w:val="both"/>
              <w:rPr>
                <w:rFonts w:ascii="Marianne" w:hAnsi="Marianne"/>
                <w:color w:val="auto"/>
                <w:sz w:val="26"/>
                <w:szCs w:val="26"/>
              </w:rPr>
            </w:pPr>
            <w:r w:rsidRPr="0099062B">
              <w:rPr>
                <w:rFonts w:ascii="Marianne" w:hAnsi="Marianne"/>
                <w:color w:val="auto"/>
                <w:sz w:val="26"/>
                <w:szCs w:val="26"/>
              </w:rPr>
              <w:sym w:font="Wingdings" w:char="F06F"/>
            </w:r>
          </w:p>
          <w:p w14:paraId="79ED7226" w14:textId="77777777" w:rsidR="00822AC3" w:rsidRPr="0099062B" w:rsidRDefault="00822AC3" w:rsidP="00BC561D">
            <w:pPr>
              <w:pStyle w:val="Default"/>
              <w:jc w:val="both"/>
              <w:rPr>
                <w:rFonts w:ascii="Marianne" w:hAnsi="Marianne"/>
                <w:sz w:val="22"/>
                <w:szCs w:val="22"/>
              </w:rPr>
            </w:pPr>
          </w:p>
        </w:tc>
        <w:tc>
          <w:tcPr>
            <w:tcW w:w="2516" w:type="dxa"/>
            <w:shd w:val="clear" w:color="auto" w:fill="FFFFFF"/>
            <w:vAlign w:val="center"/>
          </w:tcPr>
          <w:p w14:paraId="254120F4" w14:textId="18DD76B3" w:rsidR="00822AC3" w:rsidRPr="00550BD4" w:rsidRDefault="00822AC3" w:rsidP="00BC561D">
            <w:pPr>
              <w:pStyle w:val="Default"/>
              <w:rPr>
                <w:rFonts w:ascii="Marianne" w:hAnsi="Marianne"/>
                <w:b/>
                <w:sz w:val="20"/>
                <w:szCs w:val="22"/>
                <w:u w:val="single"/>
              </w:rPr>
            </w:pPr>
            <w:r w:rsidRPr="0099062B">
              <w:rPr>
                <w:rFonts w:ascii="Marianne" w:hAnsi="Marianne"/>
                <w:sz w:val="20"/>
                <w:szCs w:val="22"/>
              </w:rPr>
              <w:t>Régulation de la commission d’office (art. 9)</w:t>
            </w:r>
            <w:r w:rsidRPr="00550BD4" w:rsidDel="000673DE">
              <w:rPr>
                <w:rFonts w:ascii="Marianne" w:hAnsi="Marianne"/>
                <w:b/>
                <w:sz w:val="20"/>
                <w:szCs w:val="22"/>
                <w:u w:val="single"/>
              </w:rPr>
              <w:t xml:space="preserve"> </w:t>
            </w:r>
          </w:p>
          <w:p w14:paraId="4E9A01F0" w14:textId="77777777" w:rsidR="00F374EE" w:rsidRPr="00550BD4" w:rsidRDefault="00F374EE" w:rsidP="00BC561D">
            <w:pPr>
              <w:pStyle w:val="Default"/>
              <w:rPr>
                <w:rFonts w:ascii="Marianne" w:hAnsi="Marianne"/>
                <w:b/>
                <w:sz w:val="20"/>
                <w:szCs w:val="22"/>
                <w:u w:val="single"/>
              </w:rPr>
            </w:pPr>
          </w:p>
        </w:tc>
        <w:tc>
          <w:tcPr>
            <w:tcW w:w="5996" w:type="dxa"/>
            <w:shd w:val="clear" w:color="auto" w:fill="33CCCC"/>
          </w:tcPr>
          <w:p w14:paraId="0549311A" w14:textId="77777777" w:rsidR="00822AC3" w:rsidRPr="00C91118" w:rsidRDefault="00822AC3" w:rsidP="00BC561D">
            <w:pPr>
              <w:pStyle w:val="Default"/>
              <w:jc w:val="both"/>
              <w:rPr>
                <w:rFonts w:ascii="Marianne" w:hAnsi="Marianne"/>
                <w:sz w:val="22"/>
                <w:szCs w:val="22"/>
              </w:rPr>
            </w:pPr>
          </w:p>
        </w:tc>
      </w:tr>
    </w:tbl>
    <w:p w14:paraId="26C4D0E4" w14:textId="77777777" w:rsidR="00822AC3" w:rsidRPr="00C91118" w:rsidRDefault="00822AC3" w:rsidP="00822AC3">
      <w:pPr>
        <w:pStyle w:val="Default"/>
        <w:jc w:val="both"/>
        <w:rPr>
          <w:rFonts w:ascii="Marianne" w:hAnsi="Marianne"/>
          <w:sz w:val="22"/>
          <w:szCs w:val="22"/>
        </w:rPr>
      </w:pPr>
    </w:p>
    <w:p w14:paraId="678E720C" w14:textId="77777777" w:rsidR="00822AC3" w:rsidRPr="00C91118" w:rsidRDefault="00822AC3" w:rsidP="00822AC3">
      <w:pPr>
        <w:suppressAutoHyphens w:val="0"/>
        <w:autoSpaceDE w:val="0"/>
        <w:jc w:val="both"/>
        <w:rPr>
          <w:rFonts w:ascii="Marianne" w:hAnsi="Marianne"/>
        </w:rPr>
      </w:pPr>
      <w:r w:rsidRPr="00C91118">
        <w:rPr>
          <w:rFonts w:ascii="Marianne" w:eastAsia="Calibri" w:hAnsi="Marianne" w:cs="Arial"/>
          <w:color w:val="000000"/>
          <w:sz w:val="22"/>
          <w:szCs w:val="22"/>
        </w:rPr>
        <w:t> </w:t>
      </w:r>
    </w:p>
    <w:p w14:paraId="5EBA318A" w14:textId="77777777" w:rsidR="00AE22A8" w:rsidRPr="00C91118" w:rsidRDefault="00822AC3" w:rsidP="00AE22A8">
      <w:pPr>
        <w:pStyle w:val="Default"/>
        <w:jc w:val="both"/>
        <w:rPr>
          <w:rFonts w:ascii="Marianne" w:hAnsi="Marianne"/>
          <w:sz w:val="22"/>
          <w:szCs w:val="22"/>
        </w:rPr>
      </w:pPr>
      <w:r w:rsidRPr="00C91118">
        <w:rPr>
          <w:rFonts w:ascii="Marianne" w:hAnsi="Marianne"/>
          <w:sz w:val="22"/>
          <w:szCs w:val="22"/>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4"/>
      </w:tblGrid>
      <w:tr w:rsidR="00AE22A8" w:rsidRPr="00C91118" w14:paraId="02EEB597" w14:textId="77777777" w:rsidTr="003C21B9">
        <w:tc>
          <w:tcPr>
            <w:tcW w:w="9747" w:type="dxa"/>
            <w:gridSpan w:val="2"/>
            <w:shd w:val="clear" w:color="auto" w:fill="33CCCC"/>
          </w:tcPr>
          <w:p w14:paraId="5953FD43" w14:textId="77777777" w:rsidR="00AE22A8" w:rsidRPr="00550BD4" w:rsidRDefault="00AE22A8" w:rsidP="003C21B9">
            <w:pPr>
              <w:pStyle w:val="Default"/>
              <w:shd w:val="clear" w:color="auto" w:fill="33CCCC"/>
              <w:spacing w:before="120" w:after="120"/>
              <w:jc w:val="center"/>
              <w:rPr>
                <w:rFonts w:ascii="Marianne" w:hAnsi="Marianne"/>
                <w:b/>
                <w:bCs/>
                <w:color w:val="FFFFFF" w:themeColor="background1"/>
                <w:sz w:val="32"/>
                <w:szCs w:val="32"/>
              </w:rPr>
            </w:pPr>
            <w:r w:rsidRPr="00550BD4">
              <w:rPr>
                <w:rFonts w:ascii="Marianne" w:hAnsi="Marianne"/>
                <w:b/>
                <w:bCs/>
                <w:color w:val="FFFFFF" w:themeColor="background1"/>
                <w:sz w:val="32"/>
                <w:szCs w:val="32"/>
              </w:rPr>
              <w:lastRenderedPageBreak/>
              <w:t>Annexe IV-8</w:t>
            </w:r>
          </w:p>
          <w:p w14:paraId="0627CED5" w14:textId="77777777" w:rsidR="00AE22A8" w:rsidRPr="00550BD4" w:rsidRDefault="00AE22A8" w:rsidP="003C21B9">
            <w:pPr>
              <w:pStyle w:val="Default"/>
              <w:shd w:val="clear" w:color="auto" w:fill="33CCCC"/>
              <w:spacing w:before="120" w:after="120"/>
              <w:jc w:val="center"/>
              <w:rPr>
                <w:rFonts w:ascii="Marianne" w:hAnsi="Marianne"/>
                <w:b/>
                <w:bCs/>
                <w:color w:val="FFFFFF" w:themeColor="background1"/>
                <w:sz w:val="32"/>
                <w:szCs w:val="32"/>
              </w:rPr>
            </w:pPr>
            <w:r w:rsidRPr="003C21B9">
              <w:rPr>
                <w:rFonts w:ascii="Marianne" w:hAnsi="Marianne"/>
                <w:b/>
                <w:bCs/>
                <w:color w:val="FFFFFF" w:themeColor="background1"/>
                <w:sz w:val="32"/>
                <w:szCs w:val="32"/>
                <w:shd w:val="clear" w:color="auto" w:fill="33CCCC"/>
              </w:rPr>
              <w:t xml:space="preserve">Permanence </w:t>
            </w:r>
            <w:r w:rsidR="006B5D33" w:rsidRPr="003C21B9">
              <w:rPr>
                <w:rFonts w:ascii="Marianne" w:hAnsi="Marianne"/>
                <w:b/>
                <w:bCs/>
                <w:color w:val="FFFFFF" w:themeColor="background1"/>
                <w:sz w:val="32"/>
                <w:szCs w:val="32"/>
                <w:shd w:val="clear" w:color="auto" w:fill="33CCCC"/>
              </w:rPr>
              <w:t>« P</w:t>
            </w:r>
            <w:r w:rsidRPr="003C21B9">
              <w:rPr>
                <w:rFonts w:ascii="Marianne" w:hAnsi="Marianne"/>
                <w:b/>
                <w:bCs/>
                <w:color w:val="FFFFFF" w:themeColor="background1"/>
                <w:sz w:val="32"/>
                <w:szCs w:val="32"/>
                <w:shd w:val="clear" w:color="auto" w:fill="33CCCC"/>
              </w:rPr>
              <w:t>rocédure</w:t>
            </w:r>
            <w:r w:rsidR="003F08E7" w:rsidRPr="003C21B9">
              <w:rPr>
                <w:rFonts w:ascii="Marianne" w:hAnsi="Marianne"/>
                <w:b/>
                <w:bCs/>
                <w:color w:val="FFFFFF" w:themeColor="background1"/>
                <w:sz w:val="32"/>
                <w:szCs w:val="32"/>
                <w:shd w:val="clear" w:color="auto" w:fill="33CCCC"/>
              </w:rPr>
              <w:t>s</w:t>
            </w:r>
            <w:r w:rsidRPr="003C21B9">
              <w:rPr>
                <w:rFonts w:ascii="Marianne" w:hAnsi="Marianne"/>
                <w:b/>
                <w:bCs/>
                <w:color w:val="FFFFFF" w:themeColor="background1"/>
                <w:sz w:val="32"/>
                <w:szCs w:val="32"/>
                <w:shd w:val="clear" w:color="auto" w:fill="33CCCC"/>
              </w:rPr>
              <w:t xml:space="preserve"> judiciaire</w:t>
            </w:r>
            <w:r w:rsidR="003F08E7" w:rsidRPr="003C21B9">
              <w:rPr>
                <w:rFonts w:ascii="Marianne" w:hAnsi="Marianne"/>
                <w:b/>
                <w:bCs/>
                <w:color w:val="FFFFFF" w:themeColor="background1"/>
                <w:sz w:val="32"/>
                <w:szCs w:val="32"/>
                <w:shd w:val="clear" w:color="auto" w:fill="33CCCC"/>
              </w:rPr>
              <w:t>s</w:t>
            </w:r>
            <w:r w:rsidRPr="003C21B9">
              <w:rPr>
                <w:rFonts w:ascii="Marianne" w:hAnsi="Marianne"/>
                <w:b/>
                <w:bCs/>
                <w:color w:val="FFFFFF" w:themeColor="background1"/>
                <w:sz w:val="32"/>
                <w:szCs w:val="32"/>
                <w:shd w:val="clear" w:color="auto" w:fill="33CCCC"/>
              </w:rPr>
              <w:t xml:space="preserve"> de mainlevée et de contrôle des mesures de soins psychiatrique</w:t>
            </w:r>
            <w:r w:rsidR="006B5D33" w:rsidRPr="003C21B9">
              <w:rPr>
                <w:rFonts w:ascii="Marianne" w:hAnsi="Marianne"/>
                <w:b/>
                <w:bCs/>
                <w:color w:val="FFFFFF" w:themeColor="background1"/>
                <w:sz w:val="32"/>
                <w:szCs w:val="32"/>
                <w:shd w:val="clear" w:color="auto" w:fill="33CCCC"/>
              </w:rPr>
              <w:t>s »</w:t>
            </w:r>
            <w:r w:rsidRPr="00550BD4">
              <w:rPr>
                <w:rFonts w:ascii="Marianne" w:hAnsi="Marianne"/>
                <w:b/>
                <w:bCs/>
                <w:color w:val="FFFFFF" w:themeColor="background1"/>
                <w:sz w:val="32"/>
                <w:szCs w:val="32"/>
              </w:rPr>
              <w:t xml:space="preserve"> </w:t>
            </w:r>
          </w:p>
          <w:p w14:paraId="40366C8A" w14:textId="77777777" w:rsidR="00AE22A8" w:rsidRPr="00C91118" w:rsidRDefault="00AE22A8" w:rsidP="00B45F92">
            <w:pPr>
              <w:pStyle w:val="Default"/>
              <w:jc w:val="center"/>
              <w:rPr>
                <w:rFonts w:ascii="Marianne" w:hAnsi="Marianne"/>
                <w:sz w:val="12"/>
              </w:rPr>
            </w:pPr>
          </w:p>
        </w:tc>
      </w:tr>
      <w:tr w:rsidR="006B5D33" w:rsidRPr="00C91118" w14:paraId="6252C20B" w14:textId="77777777" w:rsidTr="00095166">
        <w:tc>
          <w:tcPr>
            <w:tcW w:w="4873" w:type="dxa"/>
          </w:tcPr>
          <w:p w14:paraId="1AB911F6" w14:textId="77777777" w:rsidR="006B5D33" w:rsidRPr="00C91118" w:rsidRDefault="006B5D33" w:rsidP="00095166">
            <w:pPr>
              <w:pStyle w:val="Default"/>
              <w:rPr>
                <w:rFonts w:ascii="Marianne" w:hAnsi="Marianne"/>
              </w:rPr>
            </w:pPr>
            <w:r w:rsidRPr="00C91118">
              <w:rPr>
                <w:rFonts w:ascii="Marianne" w:hAnsi="Marianne"/>
                <w:sz w:val="20"/>
              </w:rPr>
              <w:t>Conclue entre :</w:t>
            </w:r>
          </w:p>
          <w:p w14:paraId="48F2D55F" w14:textId="77777777" w:rsidR="006B5D33" w:rsidRPr="00C91118" w:rsidRDefault="006B5D33" w:rsidP="00095166">
            <w:pPr>
              <w:pStyle w:val="Default"/>
              <w:jc w:val="center"/>
              <w:rPr>
                <w:rFonts w:ascii="Marianne" w:hAnsi="Marianne"/>
                <w:sz w:val="28"/>
                <w:szCs w:val="22"/>
              </w:rPr>
            </w:pPr>
            <w:r w:rsidRPr="00C91118">
              <w:rPr>
                <w:rFonts w:ascii="Marianne" w:hAnsi="Marianne"/>
                <w:sz w:val="28"/>
                <w:szCs w:val="22"/>
              </w:rPr>
              <w:t>Le barreau de :</w:t>
            </w:r>
          </w:p>
          <w:p w14:paraId="26F08789" w14:textId="77777777" w:rsidR="006B5D33" w:rsidRPr="00C91118" w:rsidRDefault="006B5D33" w:rsidP="000F336E">
            <w:pPr>
              <w:pStyle w:val="Default"/>
              <w:pBdr>
                <w:top w:val="single" w:sz="6" w:space="1" w:color="auto"/>
                <w:bottom w:val="single" w:sz="6" w:space="1" w:color="auto"/>
              </w:pBdr>
              <w:shd w:val="clear" w:color="auto" w:fill="33CCCC"/>
              <w:jc w:val="both"/>
              <w:rPr>
                <w:rFonts w:ascii="Marianne" w:hAnsi="Marianne"/>
                <w:sz w:val="22"/>
                <w:szCs w:val="22"/>
              </w:rPr>
            </w:pPr>
            <w:r w:rsidRPr="00C91118">
              <w:rPr>
                <w:rFonts w:ascii="Marianne" w:hAnsi="Marianne"/>
                <w:sz w:val="22"/>
                <w:szCs w:val="22"/>
              </w:rPr>
              <w:t xml:space="preserve">  </w:t>
            </w:r>
          </w:p>
          <w:p w14:paraId="748C6D6E" w14:textId="77777777" w:rsidR="006B5D33" w:rsidRPr="00C91118" w:rsidRDefault="006B5D33" w:rsidP="000F336E">
            <w:pPr>
              <w:pStyle w:val="Default"/>
              <w:pBdr>
                <w:top w:val="single" w:sz="6" w:space="1" w:color="auto"/>
                <w:bottom w:val="single" w:sz="6" w:space="1" w:color="auto"/>
              </w:pBdr>
              <w:shd w:val="clear" w:color="auto" w:fill="33CCCC"/>
              <w:jc w:val="both"/>
              <w:rPr>
                <w:rFonts w:ascii="Marianne" w:hAnsi="Marianne"/>
                <w:sz w:val="22"/>
                <w:szCs w:val="22"/>
              </w:rPr>
            </w:pPr>
          </w:p>
          <w:p w14:paraId="4A4F0CEC" w14:textId="77777777" w:rsidR="006B5D33" w:rsidRPr="00C91118" w:rsidRDefault="006B5D33" w:rsidP="00095166">
            <w:pPr>
              <w:pStyle w:val="Default"/>
              <w:jc w:val="both"/>
              <w:rPr>
                <w:rFonts w:ascii="Marianne" w:hAnsi="Marianne"/>
                <w:sz w:val="12"/>
                <w:szCs w:val="22"/>
              </w:rPr>
            </w:pPr>
          </w:p>
          <w:p w14:paraId="55AF8C3B" w14:textId="77777777" w:rsidR="006B5D33" w:rsidRPr="00C91118" w:rsidRDefault="006B5D33" w:rsidP="00095166">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bâtonnier en exercice.</w:t>
            </w:r>
          </w:p>
          <w:p w14:paraId="4AA38CBF" w14:textId="77777777" w:rsidR="006B5D33" w:rsidRPr="00C91118" w:rsidRDefault="006B5D33" w:rsidP="00B45F92">
            <w:pPr>
              <w:pStyle w:val="Default"/>
              <w:jc w:val="center"/>
              <w:rPr>
                <w:rFonts w:ascii="Marianne" w:hAnsi="Marianne"/>
                <w:b/>
                <w:bCs/>
                <w:sz w:val="28"/>
                <w:szCs w:val="28"/>
              </w:rPr>
            </w:pPr>
          </w:p>
        </w:tc>
        <w:tc>
          <w:tcPr>
            <w:tcW w:w="4874" w:type="dxa"/>
          </w:tcPr>
          <w:p w14:paraId="7F5B6901" w14:textId="77777777" w:rsidR="006B5D33" w:rsidRPr="00C91118" w:rsidRDefault="006B5D33" w:rsidP="00095166">
            <w:pPr>
              <w:pStyle w:val="Default"/>
              <w:rPr>
                <w:rFonts w:ascii="Marianne" w:hAnsi="Marianne"/>
                <w:sz w:val="20"/>
                <w:szCs w:val="22"/>
              </w:rPr>
            </w:pPr>
            <w:r w:rsidRPr="00C91118">
              <w:rPr>
                <w:rFonts w:ascii="Marianne" w:hAnsi="Marianne"/>
                <w:sz w:val="20"/>
                <w:szCs w:val="22"/>
              </w:rPr>
              <w:t>Et :</w:t>
            </w:r>
          </w:p>
          <w:p w14:paraId="70D84199" w14:textId="38029DE9" w:rsidR="006B5D33" w:rsidRPr="00C91118" w:rsidRDefault="006B5D33" w:rsidP="00095166">
            <w:pPr>
              <w:pStyle w:val="Default"/>
              <w:jc w:val="center"/>
              <w:rPr>
                <w:rFonts w:ascii="Marianne" w:hAnsi="Marianne"/>
                <w:sz w:val="28"/>
                <w:szCs w:val="22"/>
              </w:rPr>
            </w:pPr>
            <w:r w:rsidRPr="00C91118">
              <w:rPr>
                <w:rFonts w:ascii="Marianne" w:hAnsi="Marianne"/>
                <w:sz w:val="28"/>
                <w:szCs w:val="22"/>
              </w:rPr>
              <w:t xml:space="preserve">Le </w:t>
            </w:r>
            <w:r w:rsidR="0007000D">
              <w:rPr>
                <w:rFonts w:ascii="Marianne" w:hAnsi="Marianne"/>
                <w:sz w:val="28"/>
                <w:szCs w:val="22"/>
              </w:rPr>
              <w:t>t</w:t>
            </w:r>
            <w:r w:rsidR="002C774C" w:rsidRPr="00C91118">
              <w:rPr>
                <w:rFonts w:ascii="Marianne" w:hAnsi="Marianne"/>
                <w:sz w:val="28"/>
                <w:szCs w:val="22"/>
              </w:rPr>
              <w:t>ribunal</w:t>
            </w:r>
            <w:r w:rsidRPr="00C91118">
              <w:rPr>
                <w:rFonts w:ascii="Marianne" w:hAnsi="Marianne"/>
                <w:sz w:val="28"/>
                <w:szCs w:val="22"/>
              </w:rPr>
              <w:t xml:space="preserve"> judiciaire de :</w:t>
            </w:r>
          </w:p>
          <w:p w14:paraId="33597CB3" w14:textId="77777777" w:rsidR="006B5D33" w:rsidRPr="00C91118" w:rsidRDefault="006B5D33" w:rsidP="000F336E">
            <w:pPr>
              <w:pStyle w:val="Default"/>
              <w:pBdr>
                <w:top w:val="single" w:sz="6" w:space="1" w:color="auto"/>
                <w:bottom w:val="single" w:sz="6" w:space="1" w:color="auto"/>
              </w:pBdr>
              <w:shd w:val="clear" w:color="auto" w:fill="33CCCC"/>
              <w:rPr>
                <w:rFonts w:ascii="Marianne" w:hAnsi="Marianne"/>
                <w:sz w:val="22"/>
                <w:szCs w:val="22"/>
              </w:rPr>
            </w:pPr>
          </w:p>
          <w:p w14:paraId="0B11AB15" w14:textId="77777777" w:rsidR="006B5D33" w:rsidRPr="00C91118" w:rsidRDefault="006B5D33" w:rsidP="000F336E">
            <w:pPr>
              <w:pStyle w:val="Default"/>
              <w:pBdr>
                <w:top w:val="single" w:sz="6" w:space="1" w:color="auto"/>
                <w:bottom w:val="single" w:sz="6" w:space="1" w:color="auto"/>
              </w:pBdr>
              <w:shd w:val="clear" w:color="auto" w:fill="33CCCC"/>
              <w:rPr>
                <w:rFonts w:ascii="Marianne" w:hAnsi="Marianne"/>
                <w:sz w:val="22"/>
                <w:szCs w:val="22"/>
              </w:rPr>
            </w:pPr>
          </w:p>
          <w:p w14:paraId="3FDD061E" w14:textId="77777777" w:rsidR="006B5D33" w:rsidRPr="00C91118" w:rsidRDefault="006B5D33" w:rsidP="00095166">
            <w:pPr>
              <w:pStyle w:val="Default"/>
              <w:rPr>
                <w:rFonts w:ascii="Marianne" w:hAnsi="Marianne"/>
                <w:sz w:val="12"/>
                <w:szCs w:val="22"/>
              </w:rPr>
            </w:pPr>
          </w:p>
          <w:p w14:paraId="1D407D4D" w14:textId="77777777" w:rsidR="006B5D33" w:rsidRPr="00C91118" w:rsidRDefault="006B5D33" w:rsidP="00095166">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président du </w:t>
            </w:r>
            <w:r w:rsidR="002C774C" w:rsidRPr="00C91118">
              <w:rPr>
                <w:rFonts w:ascii="Marianne" w:hAnsi="Marianne"/>
                <w:sz w:val="20"/>
                <w:szCs w:val="22"/>
              </w:rPr>
              <w:t>Tribunal</w:t>
            </w:r>
            <w:r w:rsidRPr="00C91118">
              <w:rPr>
                <w:rFonts w:ascii="Marianne" w:hAnsi="Marianne"/>
                <w:sz w:val="20"/>
                <w:szCs w:val="22"/>
              </w:rPr>
              <w:t xml:space="preserve"> </w:t>
            </w:r>
            <w:r w:rsidRPr="00C91118">
              <w:rPr>
                <w:rFonts w:ascii="Marianne" w:hAnsi="Marianne"/>
                <w:sz w:val="20"/>
                <w:szCs w:val="22"/>
              </w:rPr>
              <w:br/>
              <w:t xml:space="preserve">et le procureur de la </w:t>
            </w:r>
            <w:r w:rsidR="002C774C" w:rsidRPr="00C91118">
              <w:rPr>
                <w:rFonts w:ascii="Marianne" w:hAnsi="Marianne"/>
                <w:sz w:val="20"/>
                <w:szCs w:val="22"/>
              </w:rPr>
              <w:t>République</w:t>
            </w:r>
            <w:r w:rsidRPr="00C91118">
              <w:rPr>
                <w:rFonts w:ascii="Marianne" w:hAnsi="Marianne"/>
                <w:sz w:val="20"/>
                <w:szCs w:val="22"/>
              </w:rPr>
              <w:t>.</w:t>
            </w:r>
          </w:p>
          <w:p w14:paraId="4E13A2A0" w14:textId="77777777" w:rsidR="006B5D33" w:rsidRPr="00C91118" w:rsidRDefault="006B5D33" w:rsidP="00B45F92">
            <w:pPr>
              <w:pStyle w:val="Default"/>
              <w:jc w:val="center"/>
              <w:rPr>
                <w:rFonts w:ascii="Marianne" w:hAnsi="Marianne"/>
                <w:b/>
                <w:bCs/>
                <w:sz w:val="28"/>
                <w:szCs w:val="28"/>
              </w:rPr>
            </w:pPr>
          </w:p>
        </w:tc>
      </w:tr>
    </w:tbl>
    <w:p w14:paraId="1BEB0BBF" w14:textId="77777777" w:rsidR="009C4F07" w:rsidRPr="00C91118" w:rsidRDefault="009C4F07" w:rsidP="009C4F07">
      <w:pPr>
        <w:pStyle w:val="Default"/>
        <w:rPr>
          <w:rFonts w:ascii="Marianne" w:hAnsi="Marianne"/>
          <w:b/>
          <w:bCs/>
          <w:sz w:val="22"/>
          <w:szCs w:val="22"/>
        </w:rPr>
      </w:pPr>
    </w:p>
    <w:p w14:paraId="232E5982" w14:textId="77777777" w:rsidR="00F033F1" w:rsidRPr="00C91118" w:rsidRDefault="00F033F1" w:rsidP="00F033F1">
      <w:pPr>
        <w:pStyle w:val="Default"/>
        <w:jc w:val="center"/>
        <w:rPr>
          <w:rFonts w:ascii="Marianne" w:hAnsi="Marianne"/>
          <w:sz w:val="22"/>
          <w:szCs w:val="22"/>
        </w:rPr>
      </w:pPr>
    </w:p>
    <w:p w14:paraId="442C8FC4" w14:textId="77777777" w:rsidR="00F374EE" w:rsidRPr="0099062B" w:rsidRDefault="00F374EE" w:rsidP="000F336E">
      <w:pPr>
        <w:pStyle w:val="Default"/>
        <w:pBdr>
          <w:top w:val="single" w:sz="4" w:space="1" w:color="auto"/>
          <w:left w:val="single" w:sz="4" w:space="4" w:color="auto"/>
          <w:bottom w:val="single" w:sz="4" w:space="1" w:color="auto"/>
          <w:right w:val="single" w:sz="4" w:space="4" w:color="auto"/>
        </w:pBdr>
        <w:shd w:val="clear" w:color="auto" w:fill="33CCCC"/>
        <w:ind w:left="360"/>
        <w:jc w:val="both"/>
        <w:rPr>
          <w:rFonts w:ascii="Marianne" w:hAnsi="Marianne"/>
          <w:color w:val="auto"/>
        </w:rPr>
      </w:pPr>
      <w:r w:rsidRPr="0099062B">
        <w:rPr>
          <w:rFonts w:ascii="Marianne" w:hAnsi="Marianne"/>
          <w:color w:val="auto"/>
          <w:sz w:val="26"/>
          <w:szCs w:val="26"/>
        </w:rPr>
        <w:sym w:font="Wingdings" w:char="F06F"/>
      </w:r>
      <w:r w:rsidRPr="0099062B">
        <w:rPr>
          <w:rFonts w:ascii="Marianne" w:hAnsi="Marianne"/>
          <w:color w:val="auto"/>
          <w:sz w:val="26"/>
          <w:szCs w:val="26"/>
        </w:rPr>
        <w:t xml:space="preserve"> </w:t>
      </w:r>
      <w:r w:rsidRPr="0099062B">
        <w:rPr>
          <w:rFonts w:ascii="Marianne" w:hAnsi="Marianne"/>
          <w:color w:val="auto"/>
        </w:rPr>
        <w:t xml:space="preserve">Uniquement pour les majeurs </w:t>
      </w:r>
      <w:r w:rsidR="00DA5887" w:rsidRPr="0099062B">
        <w:rPr>
          <w:rFonts w:ascii="Marianne" w:hAnsi="Marianne"/>
          <w:color w:val="auto"/>
        </w:rPr>
        <w:t xml:space="preserve">si </w:t>
      </w:r>
      <w:r w:rsidR="00714393" w:rsidRPr="0099062B">
        <w:rPr>
          <w:rFonts w:ascii="Marianne" w:hAnsi="Marianne"/>
          <w:color w:val="auto"/>
        </w:rPr>
        <w:t>ces procédures</w:t>
      </w:r>
      <w:r w:rsidRPr="0099062B">
        <w:rPr>
          <w:rFonts w:ascii="Marianne" w:hAnsi="Marianne"/>
          <w:color w:val="auto"/>
        </w:rPr>
        <w:t xml:space="preserve"> </w:t>
      </w:r>
      <w:r w:rsidR="00714393" w:rsidRPr="0099062B">
        <w:rPr>
          <w:rFonts w:ascii="Marianne" w:hAnsi="Marianne"/>
          <w:color w:val="auto"/>
        </w:rPr>
        <w:t>son</w:t>
      </w:r>
      <w:r w:rsidRPr="0099062B">
        <w:rPr>
          <w:rFonts w:ascii="Marianne" w:hAnsi="Marianne"/>
          <w:color w:val="auto"/>
        </w:rPr>
        <w:t>t inclue</w:t>
      </w:r>
      <w:r w:rsidR="00714393" w:rsidRPr="0099062B">
        <w:rPr>
          <w:rFonts w:ascii="Marianne" w:hAnsi="Marianne"/>
          <w:color w:val="auto"/>
        </w:rPr>
        <w:t>s</w:t>
      </w:r>
      <w:r w:rsidRPr="0099062B">
        <w:rPr>
          <w:rFonts w:ascii="Marianne" w:hAnsi="Marianne"/>
          <w:color w:val="auto"/>
        </w:rPr>
        <w:t xml:space="preserve"> dans une annexe </w:t>
      </w:r>
      <w:r w:rsidR="00F45892" w:rsidRPr="0099062B">
        <w:rPr>
          <w:rFonts w:ascii="Marianne" w:hAnsi="Marianne"/>
          <w:color w:val="auto"/>
        </w:rPr>
        <w:t xml:space="preserve">« transversale </w:t>
      </w:r>
      <w:r w:rsidRPr="0099062B">
        <w:rPr>
          <w:rFonts w:ascii="Marianne" w:hAnsi="Marianne"/>
          <w:color w:val="auto"/>
        </w:rPr>
        <w:t>mineur</w:t>
      </w:r>
      <w:r w:rsidR="00F45892" w:rsidRPr="0099062B">
        <w:rPr>
          <w:rFonts w:ascii="Marianne" w:hAnsi="Marianne"/>
          <w:color w:val="auto"/>
        </w:rPr>
        <w:t>s »</w:t>
      </w:r>
    </w:p>
    <w:p w14:paraId="7C942D3D" w14:textId="77777777" w:rsidR="00F374EE" w:rsidRPr="00C91118" w:rsidRDefault="00F374EE" w:rsidP="000F336E">
      <w:pPr>
        <w:pStyle w:val="Default"/>
        <w:pBdr>
          <w:top w:val="single" w:sz="4" w:space="1" w:color="auto"/>
          <w:left w:val="single" w:sz="4" w:space="4" w:color="auto"/>
          <w:bottom w:val="single" w:sz="4" w:space="1" w:color="auto"/>
          <w:right w:val="single" w:sz="4" w:space="4" w:color="auto"/>
        </w:pBdr>
        <w:shd w:val="clear" w:color="auto" w:fill="33CCCC"/>
        <w:ind w:left="360"/>
        <w:jc w:val="both"/>
        <w:rPr>
          <w:rFonts w:ascii="Marianne" w:hAnsi="Marianne"/>
          <w:b/>
          <w:bCs/>
          <w:color w:val="auto"/>
          <w:sz w:val="22"/>
          <w:szCs w:val="22"/>
        </w:rPr>
      </w:pPr>
      <w:r w:rsidRPr="0099062B">
        <w:rPr>
          <w:rFonts w:ascii="Marianne" w:hAnsi="Marianne"/>
          <w:color w:val="auto"/>
          <w:sz w:val="26"/>
          <w:szCs w:val="26"/>
        </w:rPr>
        <w:sym w:font="Wingdings" w:char="F06F"/>
      </w:r>
      <w:r w:rsidRPr="0099062B">
        <w:rPr>
          <w:rFonts w:ascii="Marianne" w:hAnsi="Marianne"/>
          <w:color w:val="auto"/>
          <w:sz w:val="26"/>
          <w:szCs w:val="26"/>
        </w:rPr>
        <w:t xml:space="preserve"> </w:t>
      </w:r>
      <w:r w:rsidRPr="0099062B">
        <w:rPr>
          <w:rFonts w:ascii="Marianne" w:hAnsi="Marianne"/>
          <w:color w:val="auto"/>
        </w:rPr>
        <w:t xml:space="preserve">Pour les majeurs et les mineurs </w:t>
      </w:r>
      <w:r w:rsidR="00DA5887" w:rsidRPr="0099062B">
        <w:rPr>
          <w:rFonts w:ascii="Marianne" w:hAnsi="Marianne"/>
          <w:color w:val="auto"/>
        </w:rPr>
        <w:t xml:space="preserve">si </w:t>
      </w:r>
      <w:r w:rsidR="00714393" w:rsidRPr="0099062B">
        <w:rPr>
          <w:rFonts w:ascii="Marianne" w:hAnsi="Marianne"/>
          <w:color w:val="auto"/>
        </w:rPr>
        <w:t xml:space="preserve">ces procédures sont </w:t>
      </w:r>
      <w:r w:rsidRPr="0099062B">
        <w:rPr>
          <w:rFonts w:ascii="Marianne" w:hAnsi="Marianne"/>
          <w:color w:val="auto"/>
        </w:rPr>
        <w:t>exclue</w:t>
      </w:r>
      <w:r w:rsidR="00714393" w:rsidRPr="0099062B">
        <w:rPr>
          <w:rFonts w:ascii="Marianne" w:hAnsi="Marianne"/>
          <w:color w:val="auto"/>
        </w:rPr>
        <w:t>s</w:t>
      </w:r>
      <w:r w:rsidRPr="0099062B">
        <w:rPr>
          <w:rFonts w:ascii="Marianne" w:hAnsi="Marianne"/>
          <w:color w:val="auto"/>
        </w:rPr>
        <w:t xml:space="preserve"> de l’annexe </w:t>
      </w:r>
      <w:r w:rsidR="00F45892" w:rsidRPr="0099062B">
        <w:rPr>
          <w:rFonts w:ascii="Marianne" w:hAnsi="Marianne"/>
          <w:color w:val="auto"/>
        </w:rPr>
        <w:t xml:space="preserve">transversale </w:t>
      </w:r>
      <w:r w:rsidRPr="0099062B">
        <w:rPr>
          <w:rFonts w:ascii="Marianne" w:hAnsi="Marianne"/>
          <w:color w:val="auto"/>
        </w:rPr>
        <w:t>mineur</w:t>
      </w:r>
      <w:r w:rsidR="00F45892" w:rsidRPr="0099062B">
        <w:rPr>
          <w:rFonts w:ascii="Marianne" w:hAnsi="Marianne"/>
          <w:color w:val="auto"/>
        </w:rPr>
        <w:t>s</w:t>
      </w:r>
      <w:r w:rsidRPr="0099062B">
        <w:rPr>
          <w:rFonts w:ascii="Marianne" w:hAnsi="Marianne"/>
          <w:color w:val="auto"/>
        </w:rPr>
        <w:t xml:space="preserve"> ou si </w:t>
      </w:r>
      <w:r w:rsidR="00F45892" w:rsidRPr="0099062B">
        <w:rPr>
          <w:rFonts w:ascii="Marianne" w:hAnsi="Marianne"/>
          <w:color w:val="auto"/>
        </w:rPr>
        <w:t xml:space="preserve">la convention ne comporte pas une </w:t>
      </w:r>
      <w:r w:rsidRPr="0099062B">
        <w:rPr>
          <w:rFonts w:ascii="Marianne" w:hAnsi="Marianne"/>
          <w:color w:val="auto"/>
        </w:rPr>
        <w:t xml:space="preserve">annexe </w:t>
      </w:r>
      <w:r w:rsidR="00F45892" w:rsidRPr="0099062B">
        <w:rPr>
          <w:rFonts w:ascii="Marianne" w:hAnsi="Marianne"/>
          <w:color w:val="auto"/>
        </w:rPr>
        <w:t xml:space="preserve">transversale </w:t>
      </w:r>
      <w:r w:rsidRPr="0099062B">
        <w:rPr>
          <w:rFonts w:ascii="Marianne" w:hAnsi="Marianne"/>
          <w:color w:val="auto"/>
        </w:rPr>
        <w:t>mineur</w:t>
      </w:r>
      <w:r w:rsidR="00F45892" w:rsidRPr="0099062B">
        <w:rPr>
          <w:rFonts w:ascii="Marianne" w:hAnsi="Marianne"/>
          <w:color w:val="auto"/>
        </w:rPr>
        <w:t>s</w:t>
      </w:r>
    </w:p>
    <w:p w14:paraId="5B987199" w14:textId="77777777" w:rsidR="00F033F1" w:rsidRDefault="00F033F1" w:rsidP="00F033F1">
      <w:pPr>
        <w:pStyle w:val="Default"/>
        <w:jc w:val="center"/>
        <w:rPr>
          <w:rFonts w:ascii="Marianne" w:hAnsi="Marianne"/>
          <w:b/>
          <w:bCs/>
          <w:sz w:val="22"/>
          <w:szCs w:val="22"/>
        </w:rPr>
      </w:pPr>
    </w:p>
    <w:p w14:paraId="1491DD8C" w14:textId="77777777" w:rsidR="000F336E" w:rsidRDefault="000F336E" w:rsidP="00F0719A">
      <w:pPr>
        <w:pStyle w:val="Default"/>
        <w:rPr>
          <w:rFonts w:ascii="Marianne" w:hAnsi="Marianne"/>
          <w:b/>
          <w:bCs/>
          <w:sz w:val="22"/>
          <w:szCs w:val="22"/>
        </w:rPr>
      </w:pPr>
    </w:p>
    <w:p w14:paraId="3EBFFB03" w14:textId="77777777" w:rsidR="000F336E" w:rsidRPr="00C91118" w:rsidRDefault="000F336E" w:rsidP="00F033F1">
      <w:pPr>
        <w:pStyle w:val="Default"/>
        <w:jc w:val="center"/>
        <w:rPr>
          <w:rFonts w:ascii="Marianne" w:hAnsi="Marianne"/>
          <w:b/>
          <w:bCs/>
          <w:sz w:val="22"/>
          <w:szCs w:val="22"/>
        </w:rPr>
      </w:pPr>
    </w:p>
    <w:p w14:paraId="024ADEEA" w14:textId="77777777" w:rsidR="00F033F1" w:rsidRPr="00C91118" w:rsidRDefault="00F033F1" w:rsidP="00F033F1">
      <w:pPr>
        <w:pStyle w:val="Default"/>
        <w:jc w:val="center"/>
        <w:rPr>
          <w:rFonts w:ascii="Marianne" w:hAnsi="Marianne"/>
          <w:bCs/>
          <w:color w:val="FF0000"/>
          <w:sz w:val="22"/>
          <w:szCs w:val="22"/>
        </w:rPr>
      </w:pPr>
      <w:r w:rsidRPr="00C91118">
        <w:rPr>
          <w:rFonts w:ascii="Marianne" w:hAnsi="Marianne"/>
          <w:b/>
          <w:bCs/>
          <w:sz w:val="22"/>
          <w:szCs w:val="22"/>
        </w:rPr>
        <w:t xml:space="preserve">Modalités locales d’organisation </w:t>
      </w:r>
    </w:p>
    <w:p w14:paraId="0D5672CE" w14:textId="77777777" w:rsidR="00F033F1" w:rsidRPr="00C91118" w:rsidRDefault="00F033F1" w:rsidP="00F033F1">
      <w:pPr>
        <w:pStyle w:val="Default"/>
        <w:rPr>
          <w:rFonts w:ascii="Marianne" w:hAnsi="Marianne"/>
          <w:bCs/>
          <w:color w:val="FF0000"/>
          <w:sz w:val="22"/>
          <w:szCs w:val="22"/>
        </w:rPr>
      </w:pPr>
    </w:p>
    <w:p w14:paraId="487EFA5E" w14:textId="77777777" w:rsidR="00F033F1" w:rsidRPr="00C91118" w:rsidRDefault="00F033F1" w:rsidP="00F033F1">
      <w:pPr>
        <w:pStyle w:val="Default"/>
        <w:rPr>
          <w:rFonts w:ascii="Marianne" w:hAnsi="Marianne"/>
          <w:sz w:val="22"/>
          <w:szCs w:val="22"/>
        </w:rPr>
        <w:sectPr w:rsidR="00F033F1" w:rsidRPr="00C91118" w:rsidSect="00A870BD">
          <w:type w:val="continuous"/>
          <w:pgSz w:w="11906" w:h="16838"/>
          <w:pgMar w:top="709" w:right="1133" w:bottom="567" w:left="1134" w:header="720" w:footer="404" w:gutter="0"/>
          <w:cols w:space="720"/>
          <w:docGrid w:linePitch="600" w:charSpace="32768"/>
        </w:sectPr>
      </w:pPr>
      <w:r w:rsidRPr="00C91118">
        <w:rPr>
          <w:rFonts w:ascii="Marianne" w:hAnsi="Marianne"/>
          <w:sz w:val="22"/>
          <w:szCs w:val="22"/>
        </w:rPr>
        <w:t>Par exemple </w:t>
      </w:r>
    </w:p>
    <w:p w14:paraId="4A57B517" w14:textId="77777777" w:rsidR="00F033F1" w:rsidRPr="00C91118" w:rsidRDefault="00F033F1" w:rsidP="00F033F1">
      <w:pPr>
        <w:pStyle w:val="Default"/>
        <w:numPr>
          <w:ilvl w:val="0"/>
          <w:numId w:val="10"/>
        </w:numPr>
        <w:jc w:val="both"/>
        <w:rPr>
          <w:rFonts w:ascii="Marianne" w:hAnsi="Marianne"/>
          <w:sz w:val="22"/>
          <w:szCs w:val="22"/>
        </w:rPr>
      </w:pPr>
      <w:r w:rsidRPr="00C91118">
        <w:rPr>
          <w:rFonts w:ascii="Marianne" w:hAnsi="Marianne"/>
          <w:sz w:val="22"/>
          <w:szCs w:val="22"/>
        </w:rPr>
        <w:t>Jours et horaires</w:t>
      </w:r>
    </w:p>
    <w:p w14:paraId="21CB12D1" w14:textId="77777777" w:rsidR="00F033F1" w:rsidRPr="00C91118" w:rsidRDefault="00F033F1" w:rsidP="00F033F1">
      <w:pPr>
        <w:pStyle w:val="Default"/>
        <w:numPr>
          <w:ilvl w:val="0"/>
          <w:numId w:val="10"/>
        </w:numPr>
        <w:jc w:val="both"/>
        <w:rPr>
          <w:rFonts w:ascii="Marianne" w:hAnsi="Marianne"/>
          <w:sz w:val="22"/>
          <w:szCs w:val="22"/>
        </w:rPr>
      </w:pPr>
      <w:r w:rsidRPr="00C91118">
        <w:rPr>
          <w:rFonts w:ascii="Marianne" w:hAnsi="Marianne"/>
          <w:sz w:val="22"/>
          <w:szCs w:val="22"/>
        </w:rPr>
        <w:t>Nombre d’avocats investis</w:t>
      </w:r>
    </w:p>
    <w:p w14:paraId="069D9F24" w14:textId="77777777" w:rsidR="00F033F1" w:rsidRPr="00C91118" w:rsidRDefault="00F033F1" w:rsidP="00F033F1">
      <w:pPr>
        <w:pStyle w:val="Default"/>
        <w:numPr>
          <w:ilvl w:val="0"/>
          <w:numId w:val="10"/>
        </w:numPr>
        <w:jc w:val="both"/>
        <w:rPr>
          <w:rFonts w:ascii="Marianne" w:hAnsi="Marianne"/>
          <w:sz w:val="22"/>
          <w:szCs w:val="22"/>
        </w:rPr>
      </w:pPr>
      <w:r w:rsidRPr="00C91118">
        <w:rPr>
          <w:rFonts w:ascii="Marianne" w:hAnsi="Marianne"/>
          <w:sz w:val="22"/>
          <w:szCs w:val="22"/>
        </w:rPr>
        <w:t>Coordonnées du coordinateur</w:t>
      </w:r>
    </w:p>
    <w:p w14:paraId="67EED8EE" w14:textId="77777777" w:rsidR="00F033F1" w:rsidRPr="00C91118" w:rsidRDefault="00F033F1" w:rsidP="00F033F1">
      <w:pPr>
        <w:pStyle w:val="Default"/>
        <w:numPr>
          <w:ilvl w:val="0"/>
          <w:numId w:val="10"/>
        </w:numPr>
        <w:jc w:val="both"/>
        <w:rPr>
          <w:rFonts w:ascii="Marianne" w:hAnsi="Marianne"/>
          <w:sz w:val="22"/>
          <w:szCs w:val="22"/>
        </w:rPr>
      </w:pPr>
      <w:r w:rsidRPr="00C91118">
        <w:rPr>
          <w:rFonts w:ascii="Marianne" w:hAnsi="Marianne"/>
          <w:sz w:val="22"/>
          <w:szCs w:val="22"/>
        </w:rPr>
        <w:t>Organisation des audiences</w:t>
      </w:r>
    </w:p>
    <w:p w14:paraId="51050CC9" w14:textId="77777777" w:rsidR="00F033F1" w:rsidRPr="00C91118" w:rsidRDefault="00F033F1" w:rsidP="00F033F1">
      <w:pPr>
        <w:pStyle w:val="Default"/>
        <w:numPr>
          <w:ilvl w:val="0"/>
          <w:numId w:val="10"/>
        </w:numPr>
        <w:jc w:val="both"/>
        <w:rPr>
          <w:rFonts w:ascii="Marianne" w:hAnsi="Marianne"/>
          <w:sz w:val="22"/>
          <w:szCs w:val="22"/>
        </w:rPr>
      </w:pPr>
      <w:r w:rsidRPr="00C91118">
        <w:rPr>
          <w:rFonts w:ascii="Marianne" w:hAnsi="Marianne"/>
          <w:sz w:val="22"/>
          <w:szCs w:val="22"/>
        </w:rPr>
        <w:t>Modalités de transmission des dossiers</w:t>
      </w:r>
    </w:p>
    <w:p w14:paraId="49C84B31" w14:textId="77777777" w:rsidR="00F033F1" w:rsidRPr="00C91118" w:rsidRDefault="00F033F1" w:rsidP="00F033F1">
      <w:pPr>
        <w:pStyle w:val="Default"/>
        <w:numPr>
          <w:ilvl w:val="0"/>
          <w:numId w:val="10"/>
        </w:numPr>
        <w:jc w:val="both"/>
        <w:rPr>
          <w:rFonts w:ascii="Marianne" w:hAnsi="Marianne"/>
          <w:sz w:val="22"/>
          <w:szCs w:val="22"/>
        </w:rPr>
      </w:pPr>
      <w:r w:rsidRPr="00C91118">
        <w:rPr>
          <w:rFonts w:ascii="Marianne" w:hAnsi="Marianne"/>
          <w:sz w:val="22"/>
          <w:szCs w:val="22"/>
        </w:rPr>
        <w:t>Signature d’une charte…</w:t>
      </w:r>
    </w:p>
    <w:p w14:paraId="23F97E47" w14:textId="77777777" w:rsidR="00F033F1" w:rsidRPr="00C91118" w:rsidRDefault="00F033F1" w:rsidP="00F033F1">
      <w:pPr>
        <w:pStyle w:val="Default"/>
        <w:numPr>
          <w:ilvl w:val="0"/>
          <w:numId w:val="10"/>
        </w:numPr>
        <w:jc w:val="both"/>
        <w:rPr>
          <w:rFonts w:ascii="Marianne" w:hAnsi="Marianne"/>
          <w:sz w:val="22"/>
          <w:szCs w:val="22"/>
        </w:rPr>
        <w:sectPr w:rsidR="00F033F1" w:rsidRPr="00C91118" w:rsidSect="00A870BD">
          <w:type w:val="continuous"/>
          <w:pgSz w:w="11906" w:h="16838"/>
          <w:pgMar w:top="709" w:right="1133" w:bottom="567" w:left="1134" w:header="720" w:footer="404" w:gutter="0"/>
          <w:cols w:num="2" w:space="720"/>
          <w:docGrid w:linePitch="600" w:charSpace="32768"/>
        </w:sectPr>
      </w:pPr>
      <w:r w:rsidRPr="00C91118">
        <w:rPr>
          <w:rFonts w:ascii="Marianne" w:hAnsi="Marianne"/>
          <w:sz w:val="22"/>
          <w:szCs w:val="22"/>
        </w:rPr>
        <w:t>Etc.</w:t>
      </w:r>
    </w:p>
    <w:p w14:paraId="356E3DB7" w14:textId="77777777" w:rsidR="00F033F1" w:rsidRPr="00C91118" w:rsidRDefault="00F033F1" w:rsidP="00F033F1">
      <w:pPr>
        <w:pStyle w:val="Default"/>
        <w:rPr>
          <w:rFonts w:ascii="Marianne" w:hAnsi="Marianne"/>
          <w:color w:val="auto"/>
        </w:rPr>
      </w:pPr>
    </w:p>
    <w:p w14:paraId="514EEEB4" w14:textId="77777777" w:rsidR="00446678" w:rsidRPr="00446678" w:rsidRDefault="00446678" w:rsidP="000F336E">
      <w:pPr>
        <w:pStyle w:val="Default"/>
        <w:pBdr>
          <w:top w:val="single" w:sz="4" w:space="1" w:color="auto"/>
          <w:left w:val="single" w:sz="4" w:space="4" w:color="auto"/>
          <w:bottom w:val="single" w:sz="4" w:space="1" w:color="auto"/>
          <w:right w:val="single" w:sz="4" w:space="4" w:color="auto"/>
        </w:pBdr>
        <w:shd w:val="clear" w:color="auto" w:fill="33CCCC"/>
        <w:jc w:val="center"/>
        <w:rPr>
          <w:rFonts w:ascii="Marianne" w:hAnsi="Marianne"/>
          <w:b/>
          <w:i/>
          <w:color w:val="000000" w:themeColor="text1"/>
          <w:sz w:val="22"/>
        </w:rPr>
      </w:pPr>
      <w:r w:rsidRPr="00446678">
        <w:rPr>
          <w:rFonts w:ascii="Marianne" w:hAnsi="Marianne"/>
          <w:b/>
          <w:i/>
          <w:color w:val="000000" w:themeColor="text1"/>
          <w:sz w:val="22"/>
        </w:rPr>
        <w:t>Description précise de l’organisation de la permanence</w:t>
      </w:r>
    </w:p>
    <w:p w14:paraId="497993B5" w14:textId="77777777" w:rsidR="00F033F1" w:rsidRPr="00C91118" w:rsidRDefault="00F033F1"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57D926AB" w14:textId="44B5FE00" w:rsidR="004B77A0" w:rsidRPr="004B77A0" w:rsidRDefault="004B77A0" w:rsidP="004B77A0">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sz w:val="20"/>
          <w:szCs w:val="20"/>
        </w:rPr>
      </w:pPr>
      <w:r w:rsidRPr="004B77A0">
        <w:rPr>
          <w:rFonts w:ascii="Marianne" w:hAnsi="Marianne"/>
          <w:sz w:val="20"/>
          <w:szCs w:val="20"/>
        </w:rPr>
        <w:t>Nombre d’avocats inscrits</w:t>
      </w:r>
      <w:r>
        <w:rPr>
          <w:rFonts w:ascii="Marianne" w:hAnsi="Marianne"/>
          <w:sz w:val="20"/>
          <w:szCs w:val="20"/>
        </w:rPr>
        <w:t xml:space="preserve"> à la permanence</w:t>
      </w:r>
      <w:r w:rsidRPr="004B77A0">
        <w:rPr>
          <w:rFonts w:ascii="Marianne" w:hAnsi="Marianne"/>
          <w:sz w:val="20"/>
          <w:szCs w:val="20"/>
        </w:rPr>
        <w:t xml:space="preserve"> : </w:t>
      </w:r>
    </w:p>
    <w:p w14:paraId="58245DBF" w14:textId="77777777" w:rsidR="00F033F1" w:rsidRPr="00C91118" w:rsidRDefault="00F033F1"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062D3DCF" w14:textId="77777777" w:rsidR="00F033F1" w:rsidRPr="00C91118" w:rsidRDefault="00F033F1"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1AAAFF57" w14:textId="475A2D75" w:rsidR="00F033F1" w:rsidRDefault="00F033F1"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698EB6B2" w14:textId="77777777" w:rsidR="00973090" w:rsidRPr="00C91118" w:rsidRDefault="0097309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2D1275E3" w14:textId="77777777" w:rsidR="00F033F1" w:rsidRPr="00C91118" w:rsidRDefault="00F033F1"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3CE6DC8C" w14:textId="77777777" w:rsidR="00F033F1" w:rsidRPr="00C91118" w:rsidRDefault="00F033F1"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7FA7AF03" w14:textId="77777777" w:rsidR="00F033F1" w:rsidRPr="00C91118" w:rsidRDefault="00F033F1"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5EF20338" w14:textId="1BEFCD27" w:rsidR="00F033F1" w:rsidRDefault="00F033F1"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599E070A" w14:textId="77777777" w:rsidR="00446678" w:rsidRPr="00C91118" w:rsidRDefault="00446678"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05726260" w14:textId="77777777" w:rsidR="00F033F1" w:rsidRPr="00C91118" w:rsidRDefault="00F033F1"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sz w:val="22"/>
          <w:szCs w:val="22"/>
        </w:rPr>
      </w:pPr>
    </w:p>
    <w:p w14:paraId="4EF6EE88" w14:textId="77777777" w:rsidR="001455BD" w:rsidRPr="00C91118" w:rsidRDefault="001455BD" w:rsidP="00F0719A">
      <w:pPr>
        <w:pStyle w:val="Default"/>
        <w:rPr>
          <w:rFonts w:ascii="Marianne" w:hAnsi="Marianne"/>
          <w:b/>
          <w:bCs/>
          <w:sz w:val="22"/>
          <w:szCs w:val="22"/>
        </w:rPr>
      </w:pPr>
    </w:p>
    <w:p w14:paraId="71FA9867" w14:textId="77777777" w:rsidR="00DF5E62" w:rsidRDefault="00DF5E62" w:rsidP="00AE22A8">
      <w:pPr>
        <w:pStyle w:val="Default"/>
        <w:jc w:val="center"/>
        <w:rPr>
          <w:rFonts w:ascii="Marianne" w:hAnsi="Marianne"/>
          <w:b/>
          <w:bCs/>
          <w:sz w:val="22"/>
          <w:szCs w:val="22"/>
        </w:rPr>
      </w:pPr>
    </w:p>
    <w:p w14:paraId="10A801A8" w14:textId="77777777" w:rsidR="00DF5E62" w:rsidRDefault="00DF5E62" w:rsidP="00AE22A8">
      <w:pPr>
        <w:pStyle w:val="Default"/>
        <w:jc w:val="center"/>
        <w:rPr>
          <w:rFonts w:ascii="Marianne" w:hAnsi="Marianne"/>
          <w:b/>
          <w:bCs/>
          <w:sz w:val="22"/>
          <w:szCs w:val="22"/>
        </w:rPr>
      </w:pPr>
    </w:p>
    <w:p w14:paraId="72BA168B" w14:textId="77777777" w:rsidR="00DF5E62" w:rsidRDefault="00DF5E62" w:rsidP="00AE22A8">
      <w:pPr>
        <w:pStyle w:val="Default"/>
        <w:jc w:val="center"/>
        <w:rPr>
          <w:rFonts w:ascii="Marianne" w:hAnsi="Marianne"/>
          <w:b/>
          <w:bCs/>
          <w:sz w:val="22"/>
          <w:szCs w:val="22"/>
        </w:rPr>
      </w:pPr>
    </w:p>
    <w:p w14:paraId="59886E20" w14:textId="77777777" w:rsidR="00DF5E62" w:rsidRDefault="00DF5E62" w:rsidP="00AE22A8">
      <w:pPr>
        <w:pStyle w:val="Default"/>
        <w:jc w:val="center"/>
        <w:rPr>
          <w:rFonts w:ascii="Marianne" w:hAnsi="Marianne"/>
          <w:b/>
          <w:bCs/>
          <w:sz w:val="22"/>
          <w:szCs w:val="22"/>
        </w:rPr>
      </w:pPr>
    </w:p>
    <w:p w14:paraId="26E10FD3" w14:textId="77777777" w:rsidR="00DF5E62" w:rsidRDefault="00DF5E62" w:rsidP="00AE22A8">
      <w:pPr>
        <w:pStyle w:val="Default"/>
        <w:jc w:val="center"/>
        <w:rPr>
          <w:rFonts w:ascii="Marianne" w:hAnsi="Marianne"/>
          <w:b/>
          <w:bCs/>
          <w:sz w:val="22"/>
          <w:szCs w:val="22"/>
        </w:rPr>
      </w:pPr>
    </w:p>
    <w:p w14:paraId="7385F674" w14:textId="77777777" w:rsidR="00DF5E62" w:rsidRDefault="00DF5E62" w:rsidP="00AE22A8">
      <w:pPr>
        <w:pStyle w:val="Default"/>
        <w:jc w:val="center"/>
        <w:rPr>
          <w:rFonts w:ascii="Marianne" w:hAnsi="Marianne"/>
          <w:b/>
          <w:bCs/>
          <w:sz w:val="22"/>
          <w:szCs w:val="22"/>
        </w:rPr>
      </w:pPr>
    </w:p>
    <w:p w14:paraId="18908EEE" w14:textId="77777777" w:rsidR="00DF5E62" w:rsidRDefault="00DF5E62" w:rsidP="00AE22A8">
      <w:pPr>
        <w:pStyle w:val="Default"/>
        <w:jc w:val="center"/>
        <w:rPr>
          <w:rFonts w:ascii="Marianne" w:hAnsi="Marianne"/>
          <w:b/>
          <w:bCs/>
          <w:sz w:val="22"/>
          <w:szCs w:val="22"/>
        </w:rPr>
      </w:pPr>
    </w:p>
    <w:p w14:paraId="7A03551F" w14:textId="754CA631" w:rsidR="00AE22A8" w:rsidRPr="00C91118" w:rsidRDefault="00AE22A8" w:rsidP="00AE22A8">
      <w:pPr>
        <w:pStyle w:val="Default"/>
        <w:jc w:val="center"/>
        <w:rPr>
          <w:rFonts w:ascii="Marianne" w:hAnsi="Marianne"/>
          <w:b/>
          <w:bCs/>
          <w:sz w:val="22"/>
          <w:szCs w:val="22"/>
        </w:rPr>
      </w:pPr>
      <w:r w:rsidRPr="00C91118">
        <w:rPr>
          <w:rFonts w:ascii="Marianne" w:hAnsi="Marianne"/>
          <w:b/>
          <w:bCs/>
          <w:sz w:val="22"/>
          <w:szCs w:val="22"/>
        </w:rPr>
        <w:lastRenderedPageBreak/>
        <w:t xml:space="preserve">Critères de qualité retenus </w:t>
      </w:r>
    </w:p>
    <w:p w14:paraId="0DBBA1AE" w14:textId="77777777" w:rsidR="00AA42BF" w:rsidRPr="00AA42BF" w:rsidRDefault="00AA42BF" w:rsidP="00AA42BF">
      <w:pPr>
        <w:pStyle w:val="Default"/>
        <w:jc w:val="center"/>
        <w:rPr>
          <w:rFonts w:ascii="Marianne" w:hAnsi="Marianne"/>
          <w:i/>
          <w:sz w:val="20"/>
          <w:szCs w:val="22"/>
        </w:rPr>
      </w:pPr>
      <w:r w:rsidRPr="00AA42BF">
        <w:rPr>
          <w:rFonts w:ascii="Marianne" w:hAnsi="Marianne"/>
          <w:i/>
          <w:sz w:val="20"/>
          <w:szCs w:val="22"/>
        </w:rPr>
        <w:t>Cocher les cases correspondant aux critères retenus</w:t>
      </w:r>
    </w:p>
    <w:p w14:paraId="72363B97" w14:textId="77777777" w:rsidR="00AA42BF" w:rsidRPr="00AA42BF" w:rsidRDefault="00AA42BF" w:rsidP="00AA42BF">
      <w:pPr>
        <w:pStyle w:val="Default"/>
        <w:jc w:val="center"/>
        <w:rPr>
          <w:rFonts w:ascii="Marianne" w:hAnsi="Marianne"/>
          <w:i/>
          <w:color w:val="auto"/>
          <w:sz w:val="20"/>
          <w:szCs w:val="22"/>
        </w:rPr>
      </w:pPr>
      <w:r w:rsidRPr="00AA42BF">
        <w:rPr>
          <w:rFonts w:ascii="Marianne" w:hAnsi="Marianne"/>
          <w:i/>
          <w:color w:val="auto"/>
          <w:sz w:val="20"/>
          <w:szCs w:val="22"/>
        </w:rPr>
        <w:t>Décrire chaque critère retenu</w:t>
      </w:r>
    </w:p>
    <w:p w14:paraId="64590B6B" w14:textId="77777777" w:rsidR="00AE22A8" w:rsidRPr="00C91118" w:rsidRDefault="00AE22A8" w:rsidP="00AE22A8">
      <w:pPr>
        <w:pStyle w:val="Default"/>
        <w:jc w:val="center"/>
        <w:rPr>
          <w:rFonts w:ascii="Marianne" w:hAnsi="Marianne"/>
          <w:i/>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5"/>
        <w:gridCol w:w="2516"/>
        <w:gridCol w:w="5996"/>
      </w:tblGrid>
      <w:tr w:rsidR="00AE22A8" w:rsidRPr="0099062B" w14:paraId="7A0A73CD" w14:textId="77777777" w:rsidTr="00B45F92">
        <w:trPr>
          <w:jc w:val="center"/>
        </w:trPr>
        <w:tc>
          <w:tcPr>
            <w:tcW w:w="675" w:type="dxa"/>
            <w:tcBorders>
              <w:top w:val="nil"/>
              <w:left w:val="nil"/>
              <w:bottom w:val="single" w:sz="4" w:space="0" w:color="auto"/>
            </w:tcBorders>
            <w:shd w:val="clear" w:color="auto" w:fill="FFFFFF"/>
            <w:vAlign w:val="center"/>
          </w:tcPr>
          <w:p w14:paraId="4717F351" w14:textId="77777777" w:rsidR="00AE22A8" w:rsidRPr="00C91118" w:rsidRDefault="00AE22A8" w:rsidP="00B45F92">
            <w:pPr>
              <w:pStyle w:val="Default"/>
              <w:jc w:val="center"/>
              <w:rPr>
                <w:rFonts w:ascii="Marianne" w:hAnsi="Marianne"/>
                <w:color w:val="auto"/>
                <w:sz w:val="22"/>
                <w:szCs w:val="22"/>
              </w:rPr>
            </w:pPr>
          </w:p>
        </w:tc>
        <w:tc>
          <w:tcPr>
            <w:tcW w:w="2516" w:type="dxa"/>
            <w:shd w:val="clear" w:color="auto" w:fill="FFFFFF"/>
            <w:vAlign w:val="center"/>
          </w:tcPr>
          <w:p w14:paraId="7CDE5665" w14:textId="77777777" w:rsidR="00AE22A8" w:rsidRPr="0099062B" w:rsidRDefault="00AE22A8" w:rsidP="00B45F92">
            <w:pPr>
              <w:pStyle w:val="Default"/>
              <w:jc w:val="center"/>
              <w:rPr>
                <w:rFonts w:ascii="Marianne" w:hAnsi="Marianne"/>
                <w:sz w:val="22"/>
                <w:szCs w:val="22"/>
              </w:rPr>
            </w:pPr>
            <w:r w:rsidRPr="0099062B">
              <w:rPr>
                <w:rFonts w:ascii="Marianne" w:hAnsi="Marianne"/>
                <w:i/>
                <w:sz w:val="20"/>
                <w:szCs w:val="22"/>
              </w:rPr>
              <w:t>Type de critère</w:t>
            </w:r>
          </w:p>
        </w:tc>
        <w:tc>
          <w:tcPr>
            <w:tcW w:w="5996" w:type="dxa"/>
            <w:tcBorders>
              <w:bottom w:val="single" w:sz="4" w:space="0" w:color="auto"/>
            </w:tcBorders>
            <w:shd w:val="clear" w:color="auto" w:fill="FFFFFF"/>
          </w:tcPr>
          <w:p w14:paraId="78A55713" w14:textId="77777777" w:rsidR="00AE22A8" w:rsidRPr="0099062B" w:rsidRDefault="00AE22A8" w:rsidP="00B45F92">
            <w:pPr>
              <w:pStyle w:val="Default"/>
              <w:jc w:val="center"/>
              <w:rPr>
                <w:rFonts w:ascii="Marianne" w:hAnsi="Marianne"/>
                <w:i/>
                <w:sz w:val="20"/>
                <w:szCs w:val="22"/>
              </w:rPr>
            </w:pPr>
            <w:r w:rsidRPr="0099062B">
              <w:rPr>
                <w:rFonts w:ascii="Marianne" w:hAnsi="Marianne"/>
                <w:i/>
                <w:sz w:val="20"/>
                <w:szCs w:val="22"/>
              </w:rPr>
              <w:t>Modalités concrètes</w:t>
            </w:r>
          </w:p>
        </w:tc>
      </w:tr>
      <w:tr w:rsidR="00AE22A8" w:rsidRPr="0099062B" w14:paraId="5135B8BE" w14:textId="77777777" w:rsidTr="000F336E">
        <w:trPr>
          <w:jc w:val="center"/>
        </w:trPr>
        <w:tc>
          <w:tcPr>
            <w:tcW w:w="675" w:type="dxa"/>
            <w:tcBorders>
              <w:bottom w:val="single" w:sz="4" w:space="0" w:color="auto"/>
            </w:tcBorders>
            <w:shd w:val="clear" w:color="auto" w:fill="FFFFFF"/>
            <w:vAlign w:val="center"/>
          </w:tcPr>
          <w:p w14:paraId="7E098212"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4DCFDD75"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 xml:space="preserve">Formation </w:t>
            </w:r>
            <w:r w:rsidR="000673DE" w:rsidRPr="0099062B">
              <w:rPr>
                <w:rFonts w:ascii="Marianne" w:hAnsi="Marianne"/>
                <w:sz w:val="20"/>
                <w:szCs w:val="22"/>
              </w:rPr>
              <w:t>(art. 1)</w:t>
            </w:r>
          </w:p>
        </w:tc>
        <w:tc>
          <w:tcPr>
            <w:tcW w:w="5996" w:type="dxa"/>
            <w:shd w:val="clear" w:color="auto" w:fill="33CCCC"/>
          </w:tcPr>
          <w:p w14:paraId="3A6FA127" w14:textId="77777777" w:rsidR="00AE22A8" w:rsidRPr="0099062B" w:rsidRDefault="00AE22A8" w:rsidP="00B45F92">
            <w:pPr>
              <w:pStyle w:val="Default"/>
              <w:jc w:val="both"/>
              <w:rPr>
                <w:rFonts w:ascii="Marianne" w:hAnsi="Marianne"/>
                <w:sz w:val="22"/>
                <w:szCs w:val="22"/>
              </w:rPr>
            </w:pPr>
          </w:p>
          <w:p w14:paraId="6786323A" w14:textId="77777777" w:rsidR="00AE22A8" w:rsidRPr="0099062B" w:rsidRDefault="00AE22A8" w:rsidP="00B45F92">
            <w:pPr>
              <w:pStyle w:val="Default"/>
              <w:jc w:val="both"/>
              <w:rPr>
                <w:rFonts w:ascii="Marianne" w:hAnsi="Marianne"/>
                <w:sz w:val="22"/>
                <w:szCs w:val="22"/>
              </w:rPr>
            </w:pPr>
          </w:p>
          <w:p w14:paraId="2241CBD7" w14:textId="77777777" w:rsidR="00AE22A8" w:rsidRPr="0099062B" w:rsidRDefault="00AE22A8" w:rsidP="00B45F92">
            <w:pPr>
              <w:pStyle w:val="Default"/>
              <w:jc w:val="both"/>
              <w:rPr>
                <w:rFonts w:ascii="Marianne" w:hAnsi="Marianne"/>
                <w:sz w:val="22"/>
                <w:szCs w:val="22"/>
              </w:rPr>
            </w:pPr>
          </w:p>
        </w:tc>
      </w:tr>
      <w:tr w:rsidR="00AE22A8" w:rsidRPr="0099062B" w14:paraId="2510B0F8" w14:textId="77777777" w:rsidTr="000F336E">
        <w:trPr>
          <w:jc w:val="center"/>
        </w:trPr>
        <w:tc>
          <w:tcPr>
            <w:tcW w:w="675" w:type="dxa"/>
            <w:shd w:val="clear" w:color="auto" w:fill="FFFFFF"/>
          </w:tcPr>
          <w:p w14:paraId="14FD2F5C" w14:textId="77777777" w:rsidR="00AE22A8" w:rsidRPr="0099062B" w:rsidRDefault="00AE22A8" w:rsidP="00B45F92">
            <w:pPr>
              <w:pStyle w:val="Default"/>
              <w:jc w:val="both"/>
              <w:rPr>
                <w:rFonts w:ascii="Marianne" w:hAnsi="Marianne"/>
                <w:sz w:val="22"/>
                <w:szCs w:val="22"/>
              </w:rPr>
            </w:pPr>
          </w:p>
          <w:p w14:paraId="500EAA32"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5DA42ED5" w14:textId="77777777" w:rsidR="00AE22A8" w:rsidRPr="0099062B" w:rsidRDefault="00AE22A8" w:rsidP="00B45F92">
            <w:pPr>
              <w:pStyle w:val="Default"/>
              <w:rPr>
                <w:rFonts w:ascii="Marianne" w:hAnsi="Marianne"/>
                <w:sz w:val="20"/>
                <w:szCs w:val="22"/>
              </w:rPr>
            </w:pPr>
            <w:r w:rsidRPr="0099062B">
              <w:rPr>
                <w:rFonts w:ascii="Marianne" w:hAnsi="Marianne"/>
                <w:bCs/>
                <w:sz w:val="20"/>
                <w:szCs w:val="22"/>
              </w:rPr>
              <w:t xml:space="preserve">Coordination </w:t>
            </w:r>
            <w:r w:rsidR="000673DE" w:rsidRPr="0099062B">
              <w:rPr>
                <w:rFonts w:ascii="Marianne" w:hAnsi="Marianne"/>
                <w:bCs/>
                <w:sz w:val="20"/>
                <w:szCs w:val="22"/>
              </w:rPr>
              <w:t>(art. 2)</w:t>
            </w:r>
          </w:p>
        </w:tc>
        <w:tc>
          <w:tcPr>
            <w:tcW w:w="5996" w:type="dxa"/>
            <w:shd w:val="clear" w:color="auto" w:fill="33CCCC"/>
          </w:tcPr>
          <w:p w14:paraId="7EA58614" w14:textId="77777777" w:rsidR="00AE22A8" w:rsidRPr="0099062B" w:rsidRDefault="00AE22A8" w:rsidP="00B45F92">
            <w:pPr>
              <w:pStyle w:val="Default"/>
              <w:jc w:val="both"/>
              <w:rPr>
                <w:rFonts w:ascii="Marianne" w:hAnsi="Marianne"/>
                <w:sz w:val="22"/>
                <w:szCs w:val="22"/>
              </w:rPr>
            </w:pPr>
          </w:p>
          <w:p w14:paraId="2F15B244" w14:textId="77777777" w:rsidR="00AE22A8" w:rsidRPr="0099062B" w:rsidRDefault="00AE22A8" w:rsidP="00B45F92">
            <w:pPr>
              <w:pStyle w:val="Default"/>
              <w:jc w:val="both"/>
              <w:rPr>
                <w:rFonts w:ascii="Marianne" w:hAnsi="Marianne"/>
                <w:sz w:val="22"/>
                <w:szCs w:val="22"/>
              </w:rPr>
            </w:pPr>
          </w:p>
          <w:p w14:paraId="6E649E10" w14:textId="77777777" w:rsidR="00AE22A8" w:rsidRPr="0099062B" w:rsidRDefault="00AE22A8" w:rsidP="00B45F92">
            <w:pPr>
              <w:pStyle w:val="Default"/>
              <w:jc w:val="both"/>
              <w:rPr>
                <w:rFonts w:ascii="Marianne" w:hAnsi="Marianne"/>
                <w:sz w:val="22"/>
                <w:szCs w:val="22"/>
              </w:rPr>
            </w:pPr>
          </w:p>
        </w:tc>
      </w:tr>
      <w:tr w:rsidR="00AE22A8" w:rsidRPr="0099062B" w14:paraId="5654CCCD" w14:textId="77777777" w:rsidTr="000F336E">
        <w:trPr>
          <w:jc w:val="center"/>
        </w:trPr>
        <w:tc>
          <w:tcPr>
            <w:tcW w:w="675" w:type="dxa"/>
            <w:shd w:val="clear" w:color="auto" w:fill="FFFFFF"/>
          </w:tcPr>
          <w:p w14:paraId="0C61D5F7" w14:textId="77777777" w:rsidR="00AE22A8" w:rsidRPr="0099062B" w:rsidRDefault="00AE22A8" w:rsidP="00B45F92">
            <w:pPr>
              <w:pStyle w:val="Default"/>
              <w:jc w:val="both"/>
              <w:rPr>
                <w:rFonts w:ascii="Marianne" w:hAnsi="Marianne"/>
                <w:sz w:val="22"/>
                <w:szCs w:val="22"/>
              </w:rPr>
            </w:pPr>
          </w:p>
          <w:p w14:paraId="205A1D3B"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3C201243"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Tutorat</w:t>
            </w:r>
            <w:r w:rsidR="000673DE" w:rsidRPr="0099062B">
              <w:rPr>
                <w:rFonts w:ascii="Marianne" w:hAnsi="Marianne"/>
                <w:sz w:val="20"/>
                <w:szCs w:val="22"/>
              </w:rPr>
              <w:t xml:space="preserve"> (art. 3)</w:t>
            </w:r>
          </w:p>
        </w:tc>
        <w:tc>
          <w:tcPr>
            <w:tcW w:w="5996" w:type="dxa"/>
            <w:shd w:val="clear" w:color="auto" w:fill="33CCCC"/>
          </w:tcPr>
          <w:p w14:paraId="3569662A" w14:textId="77777777" w:rsidR="00AE22A8" w:rsidRPr="0099062B" w:rsidRDefault="00AE22A8" w:rsidP="00B45F92">
            <w:pPr>
              <w:pStyle w:val="Default"/>
              <w:jc w:val="both"/>
              <w:rPr>
                <w:rFonts w:ascii="Marianne" w:hAnsi="Marianne"/>
                <w:sz w:val="22"/>
                <w:szCs w:val="22"/>
              </w:rPr>
            </w:pPr>
          </w:p>
          <w:p w14:paraId="27811A39" w14:textId="77777777" w:rsidR="00AE22A8" w:rsidRPr="0099062B" w:rsidRDefault="00AE22A8" w:rsidP="00B45F92">
            <w:pPr>
              <w:pStyle w:val="Default"/>
              <w:jc w:val="both"/>
              <w:rPr>
                <w:rFonts w:ascii="Marianne" w:hAnsi="Marianne"/>
                <w:sz w:val="22"/>
                <w:szCs w:val="22"/>
              </w:rPr>
            </w:pPr>
          </w:p>
          <w:p w14:paraId="1ED7C2B1" w14:textId="77777777" w:rsidR="00AE22A8" w:rsidRPr="0099062B" w:rsidRDefault="00AE22A8" w:rsidP="00B45F92">
            <w:pPr>
              <w:pStyle w:val="Default"/>
              <w:jc w:val="both"/>
              <w:rPr>
                <w:rFonts w:ascii="Marianne" w:hAnsi="Marianne"/>
                <w:sz w:val="22"/>
                <w:szCs w:val="22"/>
              </w:rPr>
            </w:pPr>
          </w:p>
        </w:tc>
      </w:tr>
      <w:tr w:rsidR="00AE22A8" w:rsidRPr="0099062B" w14:paraId="4508BE42" w14:textId="77777777" w:rsidTr="000F336E">
        <w:trPr>
          <w:jc w:val="center"/>
        </w:trPr>
        <w:tc>
          <w:tcPr>
            <w:tcW w:w="675" w:type="dxa"/>
            <w:shd w:val="clear" w:color="auto" w:fill="FFFFFF"/>
          </w:tcPr>
          <w:p w14:paraId="0E41BFC6" w14:textId="77777777" w:rsidR="00AE22A8" w:rsidRPr="0099062B" w:rsidRDefault="00AE22A8" w:rsidP="00B45F92">
            <w:pPr>
              <w:pStyle w:val="Default"/>
              <w:jc w:val="both"/>
              <w:rPr>
                <w:rFonts w:ascii="Marianne" w:hAnsi="Marianne"/>
                <w:sz w:val="22"/>
                <w:szCs w:val="22"/>
              </w:rPr>
            </w:pPr>
          </w:p>
          <w:p w14:paraId="0B66C69B"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00DDDA37"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Continuité des interventions</w:t>
            </w:r>
            <w:r w:rsidR="000673DE" w:rsidRPr="0099062B">
              <w:rPr>
                <w:rFonts w:ascii="Marianne" w:hAnsi="Marianne"/>
                <w:sz w:val="20"/>
                <w:szCs w:val="22"/>
              </w:rPr>
              <w:t xml:space="preserve"> (art. 4)</w:t>
            </w:r>
          </w:p>
        </w:tc>
        <w:tc>
          <w:tcPr>
            <w:tcW w:w="5996" w:type="dxa"/>
            <w:shd w:val="clear" w:color="auto" w:fill="33CCCC"/>
          </w:tcPr>
          <w:p w14:paraId="5A092268" w14:textId="77777777" w:rsidR="00AE22A8" w:rsidRPr="0099062B" w:rsidRDefault="00AE22A8" w:rsidP="00B45F92">
            <w:pPr>
              <w:pStyle w:val="Default"/>
              <w:jc w:val="both"/>
              <w:rPr>
                <w:rFonts w:ascii="Marianne" w:hAnsi="Marianne"/>
                <w:sz w:val="22"/>
                <w:szCs w:val="22"/>
              </w:rPr>
            </w:pPr>
          </w:p>
          <w:p w14:paraId="2B79D2FD" w14:textId="77777777" w:rsidR="00AE22A8" w:rsidRPr="0099062B" w:rsidRDefault="00AE22A8" w:rsidP="00B45F92">
            <w:pPr>
              <w:pStyle w:val="Default"/>
              <w:jc w:val="both"/>
              <w:rPr>
                <w:rFonts w:ascii="Marianne" w:hAnsi="Marianne"/>
                <w:sz w:val="22"/>
                <w:szCs w:val="22"/>
              </w:rPr>
            </w:pPr>
          </w:p>
          <w:p w14:paraId="7BA005BB" w14:textId="77777777" w:rsidR="00AE22A8" w:rsidRPr="0099062B" w:rsidRDefault="00AE22A8" w:rsidP="00B45F92">
            <w:pPr>
              <w:pStyle w:val="Default"/>
              <w:jc w:val="both"/>
              <w:rPr>
                <w:rFonts w:ascii="Marianne" w:hAnsi="Marianne"/>
                <w:sz w:val="22"/>
                <w:szCs w:val="22"/>
              </w:rPr>
            </w:pPr>
          </w:p>
        </w:tc>
      </w:tr>
      <w:tr w:rsidR="00AE22A8" w:rsidRPr="0099062B" w14:paraId="19ACC75F" w14:textId="77777777" w:rsidTr="000F336E">
        <w:trPr>
          <w:jc w:val="center"/>
        </w:trPr>
        <w:tc>
          <w:tcPr>
            <w:tcW w:w="675" w:type="dxa"/>
            <w:shd w:val="clear" w:color="auto" w:fill="FFFFFF"/>
          </w:tcPr>
          <w:p w14:paraId="7B77D665" w14:textId="77777777" w:rsidR="00AE22A8" w:rsidRPr="0099062B" w:rsidRDefault="00AE22A8" w:rsidP="00B45F92">
            <w:pPr>
              <w:pStyle w:val="Default"/>
              <w:jc w:val="both"/>
              <w:rPr>
                <w:rFonts w:ascii="Marianne" w:hAnsi="Marianne"/>
                <w:sz w:val="22"/>
                <w:szCs w:val="22"/>
              </w:rPr>
            </w:pPr>
          </w:p>
          <w:p w14:paraId="3F68DA86"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34942E02"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Accès dématérialisé aux tableaux de permanence</w:t>
            </w:r>
            <w:r w:rsidR="000673DE" w:rsidRPr="0099062B">
              <w:rPr>
                <w:rFonts w:ascii="Marianne" w:hAnsi="Marianne"/>
                <w:sz w:val="20"/>
                <w:szCs w:val="22"/>
              </w:rPr>
              <w:t xml:space="preserve"> (art. 5)</w:t>
            </w:r>
          </w:p>
        </w:tc>
        <w:tc>
          <w:tcPr>
            <w:tcW w:w="5996" w:type="dxa"/>
            <w:shd w:val="clear" w:color="auto" w:fill="33CCCC"/>
          </w:tcPr>
          <w:p w14:paraId="33B5C8B6" w14:textId="77777777" w:rsidR="00AE22A8" w:rsidRPr="0099062B" w:rsidRDefault="00AE22A8" w:rsidP="00B45F92">
            <w:pPr>
              <w:pStyle w:val="Default"/>
              <w:jc w:val="both"/>
              <w:rPr>
                <w:rFonts w:ascii="Marianne" w:hAnsi="Marianne"/>
                <w:sz w:val="22"/>
                <w:szCs w:val="22"/>
              </w:rPr>
            </w:pPr>
          </w:p>
          <w:p w14:paraId="5FE1BA9E" w14:textId="77777777" w:rsidR="00AE22A8" w:rsidRPr="0099062B" w:rsidRDefault="00AE22A8" w:rsidP="00B45F92">
            <w:pPr>
              <w:pStyle w:val="Default"/>
              <w:jc w:val="both"/>
              <w:rPr>
                <w:rFonts w:ascii="Marianne" w:hAnsi="Marianne"/>
                <w:sz w:val="22"/>
                <w:szCs w:val="22"/>
              </w:rPr>
            </w:pPr>
          </w:p>
          <w:p w14:paraId="71C12AB1" w14:textId="77777777" w:rsidR="00AE22A8" w:rsidRPr="0099062B" w:rsidRDefault="00AE22A8" w:rsidP="00B45F92">
            <w:pPr>
              <w:pStyle w:val="Default"/>
              <w:jc w:val="both"/>
              <w:rPr>
                <w:rFonts w:ascii="Marianne" w:hAnsi="Marianne"/>
                <w:sz w:val="22"/>
                <w:szCs w:val="22"/>
              </w:rPr>
            </w:pPr>
          </w:p>
          <w:p w14:paraId="1A8FCCB4" w14:textId="77777777" w:rsidR="00AE22A8" w:rsidRPr="0099062B" w:rsidRDefault="00AE22A8" w:rsidP="00B45F92">
            <w:pPr>
              <w:pStyle w:val="Default"/>
              <w:jc w:val="both"/>
              <w:rPr>
                <w:rFonts w:ascii="Marianne" w:hAnsi="Marianne"/>
                <w:sz w:val="22"/>
                <w:szCs w:val="22"/>
              </w:rPr>
            </w:pPr>
          </w:p>
        </w:tc>
      </w:tr>
      <w:tr w:rsidR="00D21F5C" w:rsidRPr="00C91118" w14:paraId="09A947DF" w14:textId="77777777" w:rsidTr="000F336E">
        <w:trPr>
          <w:jc w:val="center"/>
        </w:trPr>
        <w:tc>
          <w:tcPr>
            <w:tcW w:w="675" w:type="dxa"/>
            <w:shd w:val="clear" w:color="auto" w:fill="FFFFFF"/>
          </w:tcPr>
          <w:p w14:paraId="146940E9" w14:textId="77777777" w:rsidR="00D21F5C" w:rsidRPr="0099062B" w:rsidRDefault="00D21F5C" w:rsidP="00D21F5C">
            <w:pPr>
              <w:pStyle w:val="Default"/>
              <w:jc w:val="both"/>
              <w:rPr>
                <w:rFonts w:ascii="Marianne" w:hAnsi="Marianne"/>
                <w:sz w:val="22"/>
                <w:szCs w:val="22"/>
              </w:rPr>
            </w:pPr>
          </w:p>
          <w:p w14:paraId="24EBE35E" w14:textId="77777777" w:rsidR="00D21F5C" w:rsidRPr="0099062B" w:rsidRDefault="00D21F5C" w:rsidP="00D21F5C">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087E53E2" w14:textId="66681A25" w:rsidR="00D21F5C" w:rsidRPr="00550BD4" w:rsidRDefault="00D21F5C" w:rsidP="00D21F5C">
            <w:pPr>
              <w:pStyle w:val="Default"/>
              <w:rPr>
                <w:rFonts w:ascii="Marianne" w:hAnsi="Marianne"/>
                <w:sz w:val="20"/>
                <w:szCs w:val="22"/>
              </w:rPr>
            </w:pPr>
            <w:r w:rsidRPr="0099062B">
              <w:rPr>
                <w:rFonts w:ascii="Marianne" w:hAnsi="Marianne"/>
                <w:sz w:val="20"/>
                <w:szCs w:val="22"/>
              </w:rPr>
              <w:t>Régulation de la commission d’office</w:t>
            </w:r>
            <w:r w:rsidR="000673DE" w:rsidRPr="0099062B">
              <w:rPr>
                <w:rFonts w:ascii="Marianne" w:hAnsi="Marianne"/>
                <w:sz w:val="20"/>
                <w:szCs w:val="22"/>
              </w:rPr>
              <w:t xml:space="preserve"> (art. </w:t>
            </w:r>
            <w:r w:rsidR="00163EB6" w:rsidRPr="0099062B">
              <w:rPr>
                <w:rFonts w:ascii="Marianne" w:hAnsi="Marianne"/>
                <w:sz w:val="20"/>
                <w:szCs w:val="22"/>
              </w:rPr>
              <w:t>9</w:t>
            </w:r>
            <w:r w:rsidR="000673DE" w:rsidRPr="0099062B">
              <w:rPr>
                <w:rFonts w:ascii="Marianne" w:hAnsi="Marianne"/>
                <w:sz w:val="20"/>
                <w:szCs w:val="22"/>
              </w:rPr>
              <w:t>)</w:t>
            </w:r>
          </w:p>
        </w:tc>
        <w:tc>
          <w:tcPr>
            <w:tcW w:w="5996" w:type="dxa"/>
            <w:shd w:val="clear" w:color="auto" w:fill="33CCCC"/>
          </w:tcPr>
          <w:p w14:paraId="7164CA8F" w14:textId="77777777" w:rsidR="00D21F5C" w:rsidRPr="00C91118" w:rsidRDefault="00D21F5C" w:rsidP="00D21F5C">
            <w:pPr>
              <w:pStyle w:val="Default"/>
              <w:jc w:val="both"/>
              <w:rPr>
                <w:rFonts w:ascii="Marianne" w:hAnsi="Marianne"/>
                <w:sz w:val="22"/>
                <w:szCs w:val="22"/>
              </w:rPr>
            </w:pPr>
          </w:p>
          <w:p w14:paraId="42BBB866" w14:textId="77777777" w:rsidR="00D21F5C" w:rsidRPr="00C91118" w:rsidRDefault="00D21F5C" w:rsidP="00D21F5C">
            <w:pPr>
              <w:pStyle w:val="Default"/>
              <w:jc w:val="both"/>
              <w:rPr>
                <w:rFonts w:ascii="Marianne" w:hAnsi="Marianne"/>
                <w:sz w:val="22"/>
                <w:szCs w:val="22"/>
              </w:rPr>
            </w:pPr>
          </w:p>
          <w:p w14:paraId="369E02FD" w14:textId="77777777" w:rsidR="00D21F5C" w:rsidRPr="00C91118" w:rsidRDefault="00D21F5C" w:rsidP="00D21F5C">
            <w:pPr>
              <w:pStyle w:val="Default"/>
              <w:jc w:val="both"/>
              <w:rPr>
                <w:rFonts w:ascii="Marianne" w:hAnsi="Marianne"/>
                <w:sz w:val="22"/>
                <w:szCs w:val="22"/>
              </w:rPr>
            </w:pPr>
          </w:p>
          <w:p w14:paraId="66E566E5" w14:textId="77777777" w:rsidR="00D21F5C" w:rsidRPr="00C91118" w:rsidRDefault="00D21F5C" w:rsidP="00D21F5C">
            <w:pPr>
              <w:pStyle w:val="Default"/>
              <w:jc w:val="both"/>
              <w:rPr>
                <w:rFonts w:ascii="Marianne" w:hAnsi="Marianne"/>
                <w:sz w:val="22"/>
                <w:szCs w:val="22"/>
              </w:rPr>
            </w:pPr>
          </w:p>
        </w:tc>
      </w:tr>
    </w:tbl>
    <w:p w14:paraId="3E36DFF9" w14:textId="77777777" w:rsidR="00AE22A8" w:rsidRPr="00C91118" w:rsidRDefault="00AE22A8" w:rsidP="00AE22A8">
      <w:pPr>
        <w:pStyle w:val="Default"/>
        <w:jc w:val="both"/>
        <w:rPr>
          <w:rFonts w:ascii="Marianne" w:hAnsi="Marianne"/>
          <w:sz w:val="22"/>
          <w:szCs w:val="22"/>
        </w:rPr>
      </w:pPr>
    </w:p>
    <w:p w14:paraId="5A3B2281" w14:textId="77777777" w:rsidR="009C4F07" w:rsidRPr="00C91118" w:rsidRDefault="00AE22A8" w:rsidP="00AE22A8">
      <w:pPr>
        <w:pStyle w:val="Default"/>
        <w:jc w:val="both"/>
        <w:rPr>
          <w:rFonts w:ascii="Marianne" w:eastAsia="Calibri" w:hAnsi="Marianne"/>
          <w:sz w:val="22"/>
          <w:szCs w:val="22"/>
        </w:rPr>
      </w:pPr>
      <w:r w:rsidRPr="00C91118">
        <w:rPr>
          <w:rFonts w:ascii="Marianne" w:eastAsia="Calibri" w:hAnsi="Marianne"/>
          <w:sz w:val="22"/>
          <w:szCs w:val="22"/>
        </w:rPr>
        <w:t> </w:t>
      </w:r>
    </w:p>
    <w:p w14:paraId="29A7A0E8" w14:textId="77777777" w:rsidR="00AE22A8" w:rsidRPr="00C91118" w:rsidRDefault="009C4F07" w:rsidP="00661976">
      <w:pPr>
        <w:pStyle w:val="Default"/>
        <w:jc w:val="both"/>
        <w:rPr>
          <w:rFonts w:ascii="Marianne" w:hAnsi="Marianne"/>
          <w:sz w:val="22"/>
          <w:szCs w:val="22"/>
        </w:rPr>
      </w:pPr>
      <w:r w:rsidRPr="00C91118">
        <w:rPr>
          <w:rFonts w:ascii="Marianne" w:eastAsia="Calibri" w:hAnsi="Marianne"/>
          <w:sz w:val="22"/>
          <w:szCs w:val="22"/>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4"/>
      </w:tblGrid>
      <w:tr w:rsidR="00320860" w:rsidRPr="00C91118" w14:paraId="6D381E6C" w14:textId="77777777" w:rsidTr="00CE0375">
        <w:tc>
          <w:tcPr>
            <w:tcW w:w="9747" w:type="dxa"/>
            <w:gridSpan w:val="2"/>
            <w:shd w:val="clear" w:color="auto" w:fill="33CCCC"/>
          </w:tcPr>
          <w:p w14:paraId="5F6F60E2" w14:textId="77777777" w:rsidR="00661976" w:rsidRPr="00550BD4" w:rsidRDefault="00661976" w:rsidP="00CE0375">
            <w:pPr>
              <w:pStyle w:val="Default"/>
              <w:shd w:val="clear" w:color="auto" w:fill="33CCCC"/>
              <w:spacing w:before="120" w:after="120"/>
              <w:jc w:val="center"/>
              <w:rPr>
                <w:rFonts w:ascii="Marianne" w:hAnsi="Marianne"/>
                <w:b/>
                <w:bCs/>
                <w:color w:val="FFFFFF" w:themeColor="background1"/>
                <w:sz w:val="32"/>
                <w:szCs w:val="32"/>
              </w:rPr>
            </w:pPr>
            <w:r w:rsidRPr="00550BD4">
              <w:rPr>
                <w:rFonts w:ascii="Marianne" w:hAnsi="Marianne"/>
                <w:b/>
                <w:bCs/>
                <w:color w:val="FFFFFF" w:themeColor="background1"/>
                <w:sz w:val="32"/>
                <w:szCs w:val="32"/>
              </w:rPr>
              <w:lastRenderedPageBreak/>
              <w:t>Annexe VIII/</w:t>
            </w:r>
            <w:r w:rsidR="00F45892" w:rsidRPr="00550BD4">
              <w:rPr>
                <w:rFonts w:ascii="Marianne" w:hAnsi="Marianne"/>
                <w:b/>
                <w:bCs/>
                <w:color w:val="FFFFFF" w:themeColor="background1"/>
                <w:sz w:val="32"/>
                <w:szCs w:val="32"/>
              </w:rPr>
              <w:t>3° de l’article L. 11-2</w:t>
            </w:r>
          </w:p>
          <w:p w14:paraId="4EE4B89C" w14:textId="1355B2D8" w:rsidR="00661976" w:rsidRPr="00550BD4" w:rsidRDefault="00661976" w:rsidP="00CE0375">
            <w:pPr>
              <w:pStyle w:val="Default"/>
              <w:shd w:val="clear" w:color="auto" w:fill="33CCCC"/>
              <w:spacing w:before="120" w:after="120"/>
              <w:jc w:val="center"/>
              <w:rPr>
                <w:rFonts w:ascii="Marianne" w:hAnsi="Marianne"/>
                <w:b/>
                <w:bCs/>
                <w:color w:val="FFFFFF" w:themeColor="background1"/>
                <w:sz w:val="32"/>
                <w:szCs w:val="32"/>
              </w:rPr>
            </w:pPr>
            <w:r w:rsidRPr="00550BD4">
              <w:rPr>
                <w:rFonts w:ascii="Marianne" w:hAnsi="Marianne"/>
                <w:b/>
                <w:bCs/>
                <w:color w:val="FFFFFF" w:themeColor="background1"/>
                <w:sz w:val="32"/>
                <w:szCs w:val="32"/>
              </w:rPr>
              <w:t>Permanence « Procédures correctionnelles et déf</w:t>
            </w:r>
            <w:r w:rsidR="008B5810">
              <w:rPr>
                <w:rFonts w:ascii="Marianne" w:hAnsi="Marianne"/>
                <w:b/>
                <w:bCs/>
                <w:color w:val="FFFFFF" w:themeColor="background1"/>
                <w:sz w:val="32"/>
                <w:szCs w:val="32"/>
              </w:rPr>
              <w:t>èr</w:t>
            </w:r>
            <w:r w:rsidRPr="00550BD4">
              <w:rPr>
                <w:rFonts w:ascii="Marianne" w:hAnsi="Marianne"/>
                <w:b/>
                <w:bCs/>
                <w:color w:val="FFFFFF" w:themeColor="background1"/>
                <w:sz w:val="32"/>
                <w:szCs w:val="32"/>
              </w:rPr>
              <w:t xml:space="preserve">ements devant le procureur de la République » </w:t>
            </w:r>
          </w:p>
          <w:p w14:paraId="378B11D6" w14:textId="77777777" w:rsidR="00320860" w:rsidRPr="00C91118" w:rsidRDefault="00320860" w:rsidP="00B41CB3">
            <w:pPr>
              <w:pStyle w:val="Default"/>
              <w:jc w:val="center"/>
              <w:rPr>
                <w:rFonts w:ascii="Marianne" w:hAnsi="Marianne"/>
                <w:sz w:val="12"/>
              </w:rPr>
            </w:pPr>
          </w:p>
        </w:tc>
      </w:tr>
      <w:tr w:rsidR="00320860" w:rsidRPr="00C91118" w14:paraId="4C8F6B80" w14:textId="77777777" w:rsidTr="00B41CB3">
        <w:tc>
          <w:tcPr>
            <w:tcW w:w="4873" w:type="dxa"/>
          </w:tcPr>
          <w:p w14:paraId="1CF413B7" w14:textId="77777777" w:rsidR="00320860" w:rsidRPr="00C91118" w:rsidRDefault="00320860" w:rsidP="00B41CB3">
            <w:pPr>
              <w:pStyle w:val="Default"/>
              <w:rPr>
                <w:rFonts w:ascii="Marianne" w:hAnsi="Marianne"/>
              </w:rPr>
            </w:pPr>
            <w:r w:rsidRPr="00C91118">
              <w:rPr>
                <w:rFonts w:ascii="Marianne" w:hAnsi="Marianne"/>
                <w:sz w:val="20"/>
              </w:rPr>
              <w:t>Conclue entre :</w:t>
            </w:r>
          </w:p>
          <w:p w14:paraId="5AA51E55" w14:textId="77777777" w:rsidR="00320860" w:rsidRPr="00C91118" w:rsidRDefault="00320860" w:rsidP="00B41CB3">
            <w:pPr>
              <w:pStyle w:val="Default"/>
              <w:jc w:val="center"/>
              <w:rPr>
                <w:rFonts w:ascii="Marianne" w:hAnsi="Marianne"/>
                <w:sz w:val="28"/>
                <w:szCs w:val="22"/>
              </w:rPr>
            </w:pPr>
            <w:r w:rsidRPr="00C91118">
              <w:rPr>
                <w:rFonts w:ascii="Marianne" w:hAnsi="Marianne"/>
                <w:sz w:val="28"/>
                <w:szCs w:val="22"/>
              </w:rPr>
              <w:t>Le barreau de :</w:t>
            </w:r>
          </w:p>
          <w:p w14:paraId="0B898E54" w14:textId="77777777" w:rsidR="00320860" w:rsidRPr="00C91118" w:rsidRDefault="00320860" w:rsidP="000F336E">
            <w:pPr>
              <w:pStyle w:val="Default"/>
              <w:pBdr>
                <w:top w:val="single" w:sz="6" w:space="1" w:color="auto"/>
                <w:bottom w:val="single" w:sz="6" w:space="1" w:color="auto"/>
              </w:pBdr>
              <w:shd w:val="clear" w:color="auto" w:fill="33CCCC"/>
              <w:jc w:val="both"/>
              <w:rPr>
                <w:rFonts w:ascii="Marianne" w:hAnsi="Marianne"/>
                <w:sz w:val="22"/>
                <w:szCs w:val="22"/>
              </w:rPr>
            </w:pPr>
            <w:r w:rsidRPr="00C91118">
              <w:rPr>
                <w:rFonts w:ascii="Marianne" w:hAnsi="Marianne"/>
                <w:sz w:val="22"/>
                <w:szCs w:val="22"/>
              </w:rPr>
              <w:t xml:space="preserve">  </w:t>
            </w:r>
          </w:p>
          <w:p w14:paraId="3725F220" w14:textId="77777777" w:rsidR="00320860" w:rsidRPr="00C91118" w:rsidRDefault="00320860" w:rsidP="000F336E">
            <w:pPr>
              <w:pStyle w:val="Default"/>
              <w:pBdr>
                <w:top w:val="single" w:sz="6" w:space="1" w:color="auto"/>
                <w:bottom w:val="single" w:sz="6" w:space="1" w:color="auto"/>
              </w:pBdr>
              <w:shd w:val="clear" w:color="auto" w:fill="33CCCC"/>
              <w:jc w:val="both"/>
              <w:rPr>
                <w:rFonts w:ascii="Marianne" w:hAnsi="Marianne"/>
                <w:sz w:val="22"/>
                <w:szCs w:val="22"/>
              </w:rPr>
            </w:pPr>
          </w:p>
          <w:p w14:paraId="45C685A6" w14:textId="77777777" w:rsidR="00320860" w:rsidRPr="00C91118" w:rsidRDefault="00320860" w:rsidP="00B41CB3">
            <w:pPr>
              <w:pStyle w:val="Default"/>
              <w:jc w:val="both"/>
              <w:rPr>
                <w:rFonts w:ascii="Marianne" w:hAnsi="Marianne"/>
                <w:sz w:val="12"/>
                <w:szCs w:val="22"/>
              </w:rPr>
            </w:pPr>
          </w:p>
          <w:p w14:paraId="6C020AD7" w14:textId="77777777" w:rsidR="00320860" w:rsidRPr="00C91118" w:rsidRDefault="00320860" w:rsidP="00B41CB3">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bâtonnier en exercice.</w:t>
            </w:r>
          </w:p>
          <w:p w14:paraId="2566DCA2" w14:textId="77777777" w:rsidR="00320860" w:rsidRPr="00C91118" w:rsidRDefault="00320860" w:rsidP="00B41CB3">
            <w:pPr>
              <w:pStyle w:val="Default"/>
              <w:jc w:val="center"/>
              <w:rPr>
                <w:rFonts w:ascii="Marianne" w:hAnsi="Marianne"/>
                <w:b/>
                <w:bCs/>
                <w:sz w:val="28"/>
                <w:szCs w:val="28"/>
              </w:rPr>
            </w:pPr>
          </w:p>
        </w:tc>
        <w:tc>
          <w:tcPr>
            <w:tcW w:w="4874" w:type="dxa"/>
          </w:tcPr>
          <w:p w14:paraId="762AF682" w14:textId="77777777" w:rsidR="00320860" w:rsidRPr="00C91118" w:rsidRDefault="00320860" w:rsidP="00B41CB3">
            <w:pPr>
              <w:pStyle w:val="Default"/>
              <w:rPr>
                <w:rFonts w:ascii="Marianne" w:hAnsi="Marianne"/>
                <w:sz w:val="20"/>
                <w:szCs w:val="22"/>
              </w:rPr>
            </w:pPr>
            <w:r w:rsidRPr="00C91118">
              <w:rPr>
                <w:rFonts w:ascii="Marianne" w:hAnsi="Marianne"/>
                <w:sz w:val="20"/>
                <w:szCs w:val="22"/>
              </w:rPr>
              <w:t>Et :</w:t>
            </w:r>
          </w:p>
          <w:p w14:paraId="693FDA40" w14:textId="5770B4E8" w:rsidR="00320860" w:rsidRPr="00C91118" w:rsidRDefault="00320860" w:rsidP="00B41CB3">
            <w:pPr>
              <w:pStyle w:val="Default"/>
              <w:jc w:val="center"/>
              <w:rPr>
                <w:rFonts w:ascii="Marianne" w:hAnsi="Marianne"/>
                <w:sz w:val="28"/>
                <w:szCs w:val="22"/>
              </w:rPr>
            </w:pPr>
            <w:r w:rsidRPr="00C91118">
              <w:rPr>
                <w:rFonts w:ascii="Marianne" w:hAnsi="Marianne"/>
                <w:sz w:val="28"/>
                <w:szCs w:val="22"/>
              </w:rPr>
              <w:t xml:space="preserve">Le </w:t>
            </w:r>
            <w:r w:rsidR="0007000D">
              <w:rPr>
                <w:rFonts w:ascii="Marianne" w:hAnsi="Marianne"/>
                <w:sz w:val="28"/>
                <w:szCs w:val="22"/>
              </w:rPr>
              <w:t>t</w:t>
            </w:r>
            <w:r w:rsidRPr="00C91118">
              <w:rPr>
                <w:rFonts w:ascii="Marianne" w:hAnsi="Marianne"/>
                <w:sz w:val="28"/>
                <w:szCs w:val="22"/>
              </w:rPr>
              <w:t>ribunal judiciaire de :</w:t>
            </w:r>
          </w:p>
          <w:p w14:paraId="51A4C15C" w14:textId="77777777" w:rsidR="00320860" w:rsidRPr="00C91118" w:rsidRDefault="00320860" w:rsidP="000F336E">
            <w:pPr>
              <w:pStyle w:val="Default"/>
              <w:pBdr>
                <w:top w:val="single" w:sz="6" w:space="1" w:color="auto"/>
                <w:bottom w:val="single" w:sz="6" w:space="1" w:color="auto"/>
              </w:pBdr>
              <w:shd w:val="clear" w:color="auto" w:fill="33CCCC"/>
              <w:rPr>
                <w:rFonts w:ascii="Marianne" w:hAnsi="Marianne"/>
                <w:sz w:val="22"/>
                <w:szCs w:val="22"/>
              </w:rPr>
            </w:pPr>
          </w:p>
          <w:p w14:paraId="389AC6C8" w14:textId="77777777" w:rsidR="00320860" w:rsidRPr="00C91118" w:rsidRDefault="00320860" w:rsidP="000F336E">
            <w:pPr>
              <w:pStyle w:val="Default"/>
              <w:pBdr>
                <w:top w:val="single" w:sz="6" w:space="1" w:color="auto"/>
                <w:bottom w:val="single" w:sz="6" w:space="1" w:color="auto"/>
              </w:pBdr>
              <w:shd w:val="clear" w:color="auto" w:fill="33CCCC"/>
              <w:rPr>
                <w:rFonts w:ascii="Marianne" w:hAnsi="Marianne"/>
                <w:sz w:val="22"/>
                <w:szCs w:val="22"/>
              </w:rPr>
            </w:pPr>
          </w:p>
          <w:p w14:paraId="24C8B0C3" w14:textId="77777777" w:rsidR="00320860" w:rsidRPr="00C91118" w:rsidRDefault="00320860" w:rsidP="00B41CB3">
            <w:pPr>
              <w:pStyle w:val="Default"/>
              <w:rPr>
                <w:rFonts w:ascii="Marianne" w:hAnsi="Marianne"/>
                <w:sz w:val="12"/>
                <w:szCs w:val="22"/>
              </w:rPr>
            </w:pPr>
          </w:p>
          <w:p w14:paraId="4231F4F8" w14:textId="19D90A24" w:rsidR="00320860" w:rsidRPr="00C91118" w:rsidRDefault="00320860" w:rsidP="00B41CB3">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président du </w:t>
            </w:r>
            <w:r w:rsidR="0007000D">
              <w:rPr>
                <w:rFonts w:ascii="Marianne" w:hAnsi="Marianne"/>
                <w:sz w:val="20"/>
                <w:szCs w:val="22"/>
              </w:rPr>
              <w:t>t</w:t>
            </w:r>
            <w:r w:rsidRPr="00C91118">
              <w:rPr>
                <w:rFonts w:ascii="Marianne" w:hAnsi="Marianne"/>
                <w:sz w:val="20"/>
                <w:szCs w:val="22"/>
              </w:rPr>
              <w:t xml:space="preserve">ribunal </w:t>
            </w:r>
            <w:r w:rsidRPr="00C91118">
              <w:rPr>
                <w:rFonts w:ascii="Marianne" w:hAnsi="Marianne"/>
                <w:sz w:val="20"/>
                <w:szCs w:val="22"/>
              </w:rPr>
              <w:br/>
              <w:t>et le procureur de la République.</w:t>
            </w:r>
          </w:p>
          <w:p w14:paraId="118F968D" w14:textId="77777777" w:rsidR="00320860" w:rsidRPr="00C91118" w:rsidRDefault="00320860" w:rsidP="00B41CB3">
            <w:pPr>
              <w:pStyle w:val="Default"/>
              <w:jc w:val="center"/>
              <w:rPr>
                <w:rFonts w:ascii="Marianne" w:hAnsi="Marianne"/>
                <w:b/>
                <w:bCs/>
                <w:sz w:val="28"/>
                <w:szCs w:val="28"/>
              </w:rPr>
            </w:pPr>
          </w:p>
        </w:tc>
      </w:tr>
    </w:tbl>
    <w:p w14:paraId="351BE3E5" w14:textId="77777777" w:rsidR="00320860" w:rsidRPr="00C91118" w:rsidRDefault="00320860" w:rsidP="00320860">
      <w:pPr>
        <w:pStyle w:val="Default"/>
        <w:rPr>
          <w:rFonts w:ascii="Marianne" w:hAnsi="Marianne"/>
          <w:b/>
          <w:bCs/>
          <w:sz w:val="22"/>
          <w:szCs w:val="22"/>
        </w:rPr>
      </w:pPr>
    </w:p>
    <w:p w14:paraId="0A028C3B" w14:textId="77777777" w:rsidR="00320860" w:rsidRPr="00C91118" w:rsidRDefault="00320860" w:rsidP="00320860">
      <w:pPr>
        <w:pStyle w:val="Default"/>
        <w:jc w:val="center"/>
        <w:rPr>
          <w:rFonts w:ascii="Marianne" w:hAnsi="Marianne"/>
          <w:sz w:val="22"/>
          <w:szCs w:val="22"/>
        </w:rPr>
      </w:pPr>
    </w:p>
    <w:p w14:paraId="1ECA6437" w14:textId="77777777" w:rsidR="00320860" w:rsidRDefault="00320860" w:rsidP="000F336E">
      <w:pPr>
        <w:pStyle w:val="Default"/>
        <w:pBdr>
          <w:top w:val="single" w:sz="4" w:space="1" w:color="auto"/>
          <w:left w:val="single" w:sz="4" w:space="4" w:color="auto"/>
          <w:bottom w:val="single" w:sz="4" w:space="1" w:color="auto"/>
          <w:right w:val="single" w:sz="4" w:space="4" w:color="auto"/>
        </w:pBdr>
        <w:shd w:val="clear" w:color="auto" w:fill="33CCCC"/>
        <w:ind w:left="360"/>
        <w:rPr>
          <w:rFonts w:ascii="Marianne" w:hAnsi="Marianne"/>
          <w:color w:val="auto"/>
        </w:rPr>
      </w:pPr>
      <w:r w:rsidRPr="0099062B">
        <w:rPr>
          <w:rFonts w:ascii="Marianne" w:hAnsi="Marianne"/>
          <w:color w:val="auto"/>
          <w:sz w:val="26"/>
          <w:szCs w:val="26"/>
        </w:rPr>
        <w:sym w:font="Wingdings" w:char="F06F"/>
      </w:r>
      <w:r w:rsidRPr="0099062B">
        <w:rPr>
          <w:rFonts w:ascii="Marianne" w:hAnsi="Marianne"/>
          <w:color w:val="auto"/>
          <w:sz w:val="26"/>
          <w:szCs w:val="26"/>
        </w:rPr>
        <w:t xml:space="preserve"> </w:t>
      </w:r>
      <w:r w:rsidRPr="0099062B">
        <w:rPr>
          <w:rFonts w:ascii="Marianne" w:hAnsi="Marianne"/>
          <w:color w:val="auto"/>
        </w:rPr>
        <w:t xml:space="preserve">Uniquement pour les majeurs </w:t>
      </w:r>
      <w:r w:rsidR="00F45892" w:rsidRPr="0099062B">
        <w:rPr>
          <w:rFonts w:ascii="Marianne" w:hAnsi="Marianne"/>
          <w:color w:val="auto"/>
        </w:rPr>
        <w:t xml:space="preserve">si la convention comporte une </w:t>
      </w:r>
      <w:r w:rsidRPr="0099062B">
        <w:rPr>
          <w:rFonts w:ascii="Marianne" w:hAnsi="Marianne"/>
          <w:color w:val="auto"/>
        </w:rPr>
        <w:t xml:space="preserve">annexe </w:t>
      </w:r>
      <w:r w:rsidR="00F45892" w:rsidRPr="0099062B">
        <w:rPr>
          <w:rFonts w:ascii="Marianne" w:hAnsi="Marianne"/>
          <w:color w:val="auto"/>
        </w:rPr>
        <w:t xml:space="preserve">transversale </w:t>
      </w:r>
      <w:r w:rsidRPr="0099062B">
        <w:rPr>
          <w:rFonts w:ascii="Marianne" w:hAnsi="Marianne"/>
          <w:color w:val="auto"/>
        </w:rPr>
        <w:t>mineur</w:t>
      </w:r>
      <w:r w:rsidR="00F45892" w:rsidRPr="0099062B">
        <w:rPr>
          <w:rFonts w:ascii="Marianne" w:hAnsi="Marianne"/>
          <w:color w:val="auto"/>
        </w:rPr>
        <w:t>s</w:t>
      </w:r>
    </w:p>
    <w:p w14:paraId="400CE908" w14:textId="77777777" w:rsidR="000F336E" w:rsidRPr="0099062B" w:rsidRDefault="000F336E" w:rsidP="000F336E">
      <w:pPr>
        <w:pStyle w:val="Default"/>
        <w:pBdr>
          <w:top w:val="single" w:sz="4" w:space="1" w:color="auto"/>
          <w:left w:val="single" w:sz="4" w:space="4" w:color="auto"/>
          <w:bottom w:val="single" w:sz="4" w:space="1" w:color="auto"/>
          <w:right w:val="single" w:sz="4" w:space="4" w:color="auto"/>
        </w:pBdr>
        <w:shd w:val="clear" w:color="auto" w:fill="33CCCC"/>
        <w:ind w:left="360"/>
        <w:rPr>
          <w:rFonts w:ascii="Marianne" w:hAnsi="Marianne"/>
          <w:color w:val="auto"/>
        </w:rPr>
      </w:pPr>
    </w:p>
    <w:p w14:paraId="55734EF9" w14:textId="77777777" w:rsidR="00320860" w:rsidRPr="00C91118" w:rsidRDefault="00320860" w:rsidP="000F336E">
      <w:pPr>
        <w:pStyle w:val="Default"/>
        <w:pBdr>
          <w:top w:val="single" w:sz="4" w:space="1" w:color="auto"/>
          <w:left w:val="single" w:sz="4" w:space="4" w:color="auto"/>
          <w:bottom w:val="single" w:sz="4" w:space="1" w:color="auto"/>
          <w:right w:val="single" w:sz="4" w:space="4" w:color="auto"/>
        </w:pBdr>
        <w:shd w:val="clear" w:color="auto" w:fill="33CCCC"/>
        <w:ind w:left="360"/>
        <w:rPr>
          <w:rFonts w:ascii="Marianne" w:hAnsi="Marianne"/>
          <w:color w:val="auto"/>
          <w:sz w:val="22"/>
          <w:szCs w:val="22"/>
        </w:rPr>
      </w:pPr>
      <w:r w:rsidRPr="0099062B">
        <w:rPr>
          <w:rFonts w:ascii="Marianne" w:hAnsi="Marianne"/>
          <w:color w:val="auto"/>
          <w:sz w:val="26"/>
          <w:szCs w:val="26"/>
        </w:rPr>
        <w:sym w:font="Wingdings" w:char="F06F"/>
      </w:r>
      <w:r w:rsidRPr="0099062B">
        <w:rPr>
          <w:rFonts w:ascii="Marianne" w:hAnsi="Marianne"/>
          <w:color w:val="auto"/>
          <w:sz w:val="26"/>
          <w:szCs w:val="26"/>
        </w:rPr>
        <w:t xml:space="preserve"> </w:t>
      </w:r>
      <w:r w:rsidRPr="0099062B">
        <w:rPr>
          <w:rFonts w:ascii="Marianne" w:hAnsi="Marianne"/>
          <w:color w:val="auto"/>
        </w:rPr>
        <w:t>Pour les majeurs et les mineurs</w:t>
      </w:r>
      <w:r w:rsidR="00F45892" w:rsidRPr="0099062B">
        <w:rPr>
          <w:rFonts w:ascii="Marianne" w:hAnsi="Marianne"/>
          <w:color w:val="auto"/>
        </w:rPr>
        <w:t xml:space="preserve"> si</w:t>
      </w:r>
      <w:r w:rsidRPr="0099062B">
        <w:rPr>
          <w:rFonts w:ascii="Marianne" w:hAnsi="Marianne"/>
          <w:color w:val="auto"/>
        </w:rPr>
        <w:t xml:space="preserve"> </w:t>
      </w:r>
      <w:r w:rsidR="00F45892" w:rsidRPr="0099062B">
        <w:rPr>
          <w:rFonts w:ascii="Marianne" w:hAnsi="Marianne"/>
          <w:color w:val="auto"/>
        </w:rPr>
        <w:t>la convention ne comporte pas une annexe transversale</w:t>
      </w:r>
      <w:r w:rsidR="00F45892" w:rsidRPr="00C91118">
        <w:rPr>
          <w:rFonts w:ascii="Marianne" w:hAnsi="Marianne"/>
          <w:color w:val="auto"/>
        </w:rPr>
        <w:t xml:space="preserve"> mineurs</w:t>
      </w:r>
    </w:p>
    <w:p w14:paraId="43A97AC0" w14:textId="77777777" w:rsidR="00320860" w:rsidRPr="00C91118" w:rsidRDefault="00320860" w:rsidP="00320860">
      <w:pPr>
        <w:pStyle w:val="Default"/>
        <w:jc w:val="center"/>
        <w:rPr>
          <w:rFonts w:ascii="Marianne" w:hAnsi="Marianne"/>
          <w:b/>
          <w:bCs/>
          <w:sz w:val="22"/>
          <w:szCs w:val="22"/>
        </w:rPr>
      </w:pPr>
    </w:p>
    <w:p w14:paraId="22A6355D" w14:textId="77777777" w:rsidR="000F336E" w:rsidRDefault="000F336E" w:rsidP="00320860">
      <w:pPr>
        <w:pStyle w:val="Default"/>
        <w:jc w:val="center"/>
        <w:rPr>
          <w:rFonts w:ascii="Marianne" w:hAnsi="Marianne"/>
          <w:b/>
          <w:bCs/>
          <w:sz w:val="22"/>
          <w:szCs w:val="22"/>
        </w:rPr>
      </w:pPr>
    </w:p>
    <w:p w14:paraId="73B46DDD" w14:textId="77777777" w:rsidR="000F336E" w:rsidRDefault="000F336E" w:rsidP="00320860">
      <w:pPr>
        <w:pStyle w:val="Default"/>
        <w:jc w:val="center"/>
        <w:rPr>
          <w:rFonts w:ascii="Marianne" w:hAnsi="Marianne"/>
          <w:b/>
          <w:bCs/>
          <w:sz w:val="22"/>
          <w:szCs w:val="22"/>
        </w:rPr>
      </w:pPr>
    </w:p>
    <w:p w14:paraId="57D6FEDA" w14:textId="1DEEF833" w:rsidR="00320860" w:rsidRPr="00C91118" w:rsidRDefault="00320860" w:rsidP="00320860">
      <w:pPr>
        <w:pStyle w:val="Default"/>
        <w:jc w:val="center"/>
        <w:rPr>
          <w:rFonts w:ascii="Marianne" w:hAnsi="Marianne"/>
          <w:bCs/>
          <w:color w:val="FF0000"/>
          <w:sz w:val="22"/>
          <w:szCs w:val="22"/>
        </w:rPr>
      </w:pPr>
      <w:r w:rsidRPr="00C91118">
        <w:rPr>
          <w:rFonts w:ascii="Marianne" w:hAnsi="Marianne"/>
          <w:b/>
          <w:bCs/>
          <w:sz w:val="22"/>
          <w:szCs w:val="22"/>
        </w:rPr>
        <w:t xml:space="preserve">Modalités locales d’organisation </w:t>
      </w:r>
    </w:p>
    <w:p w14:paraId="6DFBC8A2" w14:textId="77777777" w:rsidR="00320860" w:rsidRPr="00C91118" w:rsidRDefault="00320860" w:rsidP="00320860">
      <w:pPr>
        <w:pStyle w:val="Default"/>
        <w:rPr>
          <w:rFonts w:ascii="Marianne" w:hAnsi="Marianne"/>
          <w:bCs/>
          <w:color w:val="FF0000"/>
          <w:sz w:val="22"/>
          <w:szCs w:val="22"/>
        </w:rPr>
      </w:pPr>
    </w:p>
    <w:p w14:paraId="6F4CEE14" w14:textId="77777777" w:rsidR="00320860" w:rsidRPr="00C91118" w:rsidRDefault="00320860" w:rsidP="00320860">
      <w:pPr>
        <w:pStyle w:val="Default"/>
        <w:rPr>
          <w:rFonts w:ascii="Marianne" w:hAnsi="Marianne"/>
          <w:sz w:val="22"/>
          <w:szCs w:val="22"/>
        </w:rPr>
        <w:sectPr w:rsidR="00320860" w:rsidRPr="00C91118" w:rsidSect="00A870BD">
          <w:type w:val="continuous"/>
          <w:pgSz w:w="11906" w:h="16838"/>
          <w:pgMar w:top="709" w:right="1133" w:bottom="567" w:left="1134" w:header="720" w:footer="404" w:gutter="0"/>
          <w:cols w:space="720"/>
          <w:docGrid w:linePitch="600" w:charSpace="32768"/>
        </w:sectPr>
      </w:pPr>
      <w:r w:rsidRPr="00C91118">
        <w:rPr>
          <w:rFonts w:ascii="Marianne" w:hAnsi="Marianne"/>
          <w:sz w:val="22"/>
          <w:szCs w:val="22"/>
        </w:rPr>
        <w:t>Par exemple </w:t>
      </w:r>
    </w:p>
    <w:p w14:paraId="75565F96" w14:textId="77777777" w:rsidR="00320860" w:rsidRPr="00C91118" w:rsidRDefault="00320860" w:rsidP="00320860">
      <w:pPr>
        <w:pStyle w:val="Default"/>
        <w:numPr>
          <w:ilvl w:val="0"/>
          <w:numId w:val="10"/>
        </w:numPr>
        <w:jc w:val="both"/>
        <w:rPr>
          <w:rFonts w:ascii="Marianne" w:hAnsi="Marianne"/>
          <w:sz w:val="22"/>
          <w:szCs w:val="22"/>
        </w:rPr>
      </w:pPr>
      <w:r w:rsidRPr="00C91118">
        <w:rPr>
          <w:rFonts w:ascii="Marianne" w:hAnsi="Marianne"/>
          <w:sz w:val="22"/>
          <w:szCs w:val="22"/>
        </w:rPr>
        <w:t>Jours et horaires</w:t>
      </w:r>
    </w:p>
    <w:p w14:paraId="0D9DF41B" w14:textId="77777777" w:rsidR="00320860" w:rsidRPr="00C91118" w:rsidRDefault="00320860" w:rsidP="00320860">
      <w:pPr>
        <w:pStyle w:val="Default"/>
        <w:numPr>
          <w:ilvl w:val="0"/>
          <w:numId w:val="10"/>
        </w:numPr>
        <w:jc w:val="both"/>
        <w:rPr>
          <w:rFonts w:ascii="Marianne" w:hAnsi="Marianne"/>
          <w:sz w:val="22"/>
          <w:szCs w:val="22"/>
        </w:rPr>
      </w:pPr>
      <w:r w:rsidRPr="00C91118">
        <w:rPr>
          <w:rFonts w:ascii="Marianne" w:hAnsi="Marianne"/>
          <w:sz w:val="22"/>
          <w:szCs w:val="22"/>
        </w:rPr>
        <w:t>Nombre d’avocats investis</w:t>
      </w:r>
    </w:p>
    <w:p w14:paraId="7FAA77F6" w14:textId="77777777" w:rsidR="00320860" w:rsidRPr="00C91118" w:rsidRDefault="00320860" w:rsidP="00320860">
      <w:pPr>
        <w:pStyle w:val="Default"/>
        <w:numPr>
          <w:ilvl w:val="0"/>
          <w:numId w:val="10"/>
        </w:numPr>
        <w:jc w:val="both"/>
        <w:rPr>
          <w:rFonts w:ascii="Marianne" w:hAnsi="Marianne"/>
          <w:sz w:val="22"/>
          <w:szCs w:val="22"/>
        </w:rPr>
      </w:pPr>
      <w:r w:rsidRPr="00C91118">
        <w:rPr>
          <w:rFonts w:ascii="Marianne" w:hAnsi="Marianne"/>
          <w:sz w:val="22"/>
          <w:szCs w:val="22"/>
        </w:rPr>
        <w:t>Coordonnées du coordinateur</w:t>
      </w:r>
    </w:p>
    <w:p w14:paraId="49C9157F" w14:textId="77777777" w:rsidR="00320860" w:rsidRPr="00C91118" w:rsidRDefault="00320860" w:rsidP="00320860">
      <w:pPr>
        <w:pStyle w:val="Default"/>
        <w:numPr>
          <w:ilvl w:val="0"/>
          <w:numId w:val="10"/>
        </w:numPr>
        <w:jc w:val="both"/>
        <w:rPr>
          <w:rFonts w:ascii="Marianne" w:hAnsi="Marianne"/>
          <w:sz w:val="22"/>
          <w:szCs w:val="22"/>
        </w:rPr>
      </w:pPr>
      <w:r w:rsidRPr="00C91118">
        <w:rPr>
          <w:rFonts w:ascii="Marianne" w:hAnsi="Marianne"/>
          <w:sz w:val="22"/>
          <w:szCs w:val="22"/>
        </w:rPr>
        <w:t>Organisation des audiences</w:t>
      </w:r>
    </w:p>
    <w:p w14:paraId="424A902A" w14:textId="77777777" w:rsidR="00320860" w:rsidRPr="00C91118" w:rsidRDefault="00320860" w:rsidP="00320860">
      <w:pPr>
        <w:pStyle w:val="Default"/>
        <w:numPr>
          <w:ilvl w:val="0"/>
          <w:numId w:val="10"/>
        </w:numPr>
        <w:jc w:val="both"/>
        <w:rPr>
          <w:rFonts w:ascii="Marianne" w:hAnsi="Marianne"/>
          <w:sz w:val="22"/>
          <w:szCs w:val="22"/>
        </w:rPr>
      </w:pPr>
      <w:r w:rsidRPr="00C91118">
        <w:rPr>
          <w:rFonts w:ascii="Marianne" w:hAnsi="Marianne"/>
          <w:sz w:val="22"/>
          <w:szCs w:val="22"/>
        </w:rPr>
        <w:t>Modalités de transmission des dossiers</w:t>
      </w:r>
    </w:p>
    <w:p w14:paraId="41896BBB" w14:textId="77777777" w:rsidR="00320860" w:rsidRPr="00C91118" w:rsidRDefault="00320860" w:rsidP="00320860">
      <w:pPr>
        <w:pStyle w:val="Default"/>
        <w:numPr>
          <w:ilvl w:val="0"/>
          <w:numId w:val="10"/>
        </w:numPr>
        <w:jc w:val="both"/>
        <w:rPr>
          <w:rFonts w:ascii="Marianne" w:hAnsi="Marianne"/>
          <w:sz w:val="22"/>
          <w:szCs w:val="22"/>
        </w:rPr>
      </w:pPr>
      <w:r w:rsidRPr="00C91118">
        <w:rPr>
          <w:rFonts w:ascii="Marianne" w:hAnsi="Marianne"/>
          <w:sz w:val="22"/>
          <w:szCs w:val="22"/>
        </w:rPr>
        <w:t>Signature d’une charte…</w:t>
      </w:r>
    </w:p>
    <w:p w14:paraId="4FF6C1EB" w14:textId="77777777" w:rsidR="00320860" w:rsidRPr="00C91118" w:rsidRDefault="00320860" w:rsidP="00320860">
      <w:pPr>
        <w:pStyle w:val="Default"/>
        <w:numPr>
          <w:ilvl w:val="0"/>
          <w:numId w:val="10"/>
        </w:numPr>
        <w:jc w:val="both"/>
        <w:rPr>
          <w:rFonts w:ascii="Marianne" w:hAnsi="Marianne"/>
          <w:sz w:val="22"/>
          <w:szCs w:val="22"/>
        </w:rPr>
        <w:sectPr w:rsidR="00320860" w:rsidRPr="00C91118" w:rsidSect="00A870BD">
          <w:type w:val="continuous"/>
          <w:pgSz w:w="11906" w:h="16838"/>
          <w:pgMar w:top="709" w:right="1133" w:bottom="567" w:left="1134" w:header="720" w:footer="404" w:gutter="0"/>
          <w:cols w:num="2" w:space="720"/>
          <w:docGrid w:linePitch="600" w:charSpace="32768"/>
        </w:sectPr>
      </w:pPr>
      <w:r w:rsidRPr="00C91118">
        <w:rPr>
          <w:rFonts w:ascii="Marianne" w:hAnsi="Marianne"/>
          <w:sz w:val="22"/>
          <w:szCs w:val="22"/>
        </w:rPr>
        <w:t>Etc.</w:t>
      </w:r>
    </w:p>
    <w:p w14:paraId="487A3E2B" w14:textId="77777777" w:rsidR="00320860" w:rsidRPr="00C91118" w:rsidRDefault="00320860" w:rsidP="00320860">
      <w:pPr>
        <w:pStyle w:val="Default"/>
        <w:rPr>
          <w:rFonts w:ascii="Marianne" w:hAnsi="Marianne"/>
        </w:rPr>
      </w:pPr>
    </w:p>
    <w:p w14:paraId="422274BE" w14:textId="77777777" w:rsidR="00446678" w:rsidRPr="00446678" w:rsidRDefault="00446678" w:rsidP="000F336E">
      <w:pPr>
        <w:pStyle w:val="Default"/>
        <w:pBdr>
          <w:top w:val="single" w:sz="4" w:space="1" w:color="auto"/>
          <w:left w:val="single" w:sz="4" w:space="4" w:color="auto"/>
          <w:bottom w:val="single" w:sz="4" w:space="1" w:color="auto"/>
          <w:right w:val="single" w:sz="4" w:space="4" w:color="auto"/>
        </w:pBdr>
        <w:shd w:val="clear" w:color="auto" w:fill="33CCCC"/>
        <w:jc w:val="center"/>
        <w:rPr>
          <w:rFonts w:ascii="Marianne" w:hAnsi="Marianne"/>
          <w:b/>
          <w:i/>
          <w:color w:val="000000" w:themeColor="text1"/>
          <w:sz w:val="22"/>
        </w:rPr>
      </w:pPr>
      <w:r w:rsidRPr="00446678">
        <w:rPr>
          <w:rFonts w:ascii="Marianne" w:hAnsi="Marianne"/>
          <w:b/>
          <w:i/>
          <w:color w:val="000000" w:themeColor="text1"/>
          <w:sz w:val="22"/>
        </w:rPr>
        <w:t>Description précise de l’organisation de la permanence</w:t>
      </w:r>
    </w:p>
    <w:p w14:paraId="3AC0CDFC" w14:textId="77777777" w:rsidR="00320860" w:rsidRPr="00C91118" w:rsidRDefault="0032086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05808C9A" w14:textId="3AA4F6FD" w:rsidR="004B77A0" w:rsidRPr="004B77A0" w:rsidRDefault="004B77A0" w:rsidP="004B77A0">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sz w:val="20"/>
          <w:szCs w:val="20"/>
        </w:rPr>
      </w:pPr>
      <w:r w:rsidRPr="004B77A0">
        <w:rPr>
          <w:rFonts w:ascii="Marianne" w:hAnsi="Marianne"/>
          <w:sz w:val="20"/>
          <w:szCs w:val="20"/>
        </w:rPr>
        <w:t>Nombre d’avocats inscrits</w:t>
      </w:r>
      <w:r>
        <w:rPr>
          <w:rFonts w:ascii="Marianne" w:hAnsi="Marianne"/>
          <w:sz w:val="20"/>
          <w:szCs w:val="20"/>
        </w:rPr>
        <w:t xml:space="preserve"> à la permanence</w:t>
      </w:r>
      <w:r w:rsidRPr="004B77A0">
        <w:rPr>
          <w:rFonts w:ascii="Marianne" w:hAnsi="Marianne"/>
          <w:sz w:val="20"/>
          <w:szCs w:val="20"/>
        </w:rPr>
        <w:t xml:space="preserve"> : </w:t>
      </w:r>
    </w:p>
    <w:p w14:paraId="11AB0DD9" w14:textId="77777777" w:rsidR="00320860" w:rsidRPr="00C91118" w:rsidRDefault="0032086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6A3EF461" w14:textId="77777777" w:rsidR="00320860" w:rsidRPr="00C91118" w:rsidRDefault="0032086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0C321012" w14:textId="77777777" w:rsidR="00320860" w:rsidRPr="00C91118" w:rsidRDefault="0032086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779F4C6A" w14:textId="77777777" w:rsidR="00320860" w:rsidRPr="00C91118" w:rsidRDefault="0032086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31B842A5" w14:textId="78EB0041" w:rsidR="00320860" w:rsidRPr="00C91118" w:rsidRDefault="0032086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04E193B4" w14:textId="77777777" w:rsidR="00320860" w:rsidRPr="00C91118" w:rsidRDefault="0032086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5CEC191C" w14:textId="77777777" w:rsidR="00320860" w:rsidRPr="00C91118" w:rsidRDefault="0032086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688C3444" w14:textId="77777777" w:rsidR="00320860" w:rsidRPr="00C91118" w:rsidRDefault="0032086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65BE0086" w14:textId="77777777" w:rsidR="00320860" w:rsidRPr="00C91118" w:rsidRDefault="0032086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rPr>
      </w:pPr>
    </w:p>
    <w:p w14:paraId="28E94EC5" w14:textId="77777777" w:rsidR="000F336E" w:rsidRPr="00C91118" w:rsidRDefault="000F336E" w:rsidP="00F0719A">
      <w:pPr>
        <w:pStyle w:val="Default"/>
        <w:rPr>
          <w:rFonts w:ascii="Marianne" w:hAnsi="Marianne"/>
          <w:sz w:val="22"/>
          <w:szCs w:val="22"/>
        </w:rPr>
      </w:pPr>
    </w:p>
    <w:p w14:paraId="56B8994F" w14:textId="77777777" w:rsidR="001455BD" w:rsidRPr="00C91118" w:rsidRDefault="001455BD" w:rsidP="00AE22A8">
      <w:pPr>
        <w:pStyle w:val="Default"/>
        <w:jc w:val="center"/>
        <w:rPr>
          <w:rFonts w:ascii="Marianne" w:hAnsi="Marianne"/>
          <w:sz w:val="22"/>
          <w:szCs w:val="22"/>
        </w:rPr>
      </w:pPr>
    </w:p>
    <w:p w14:paraId="1D001A35" w14:textId="77777777" w:rsidR="00DF5E62" w:rsidRDefault="00DF5E62" w:rsidP="00AE22A8">
      <w:pPr>
        <w:pStyle w:val="Default"/>
        <w:jc w:val="center"/>
        <w:rPr>
          <w:rFonts w:ascii="Marianne" w:hAnsi="Marianne"/>
          <w:b/>
          <w:bCs/>
          <w:color w:val="auto"/>
          <w:sz w:val="22"/>
          <w:szCs w:val="22"/>
        </w:rPr>
      </w:pPr>
    </w:p>
    <w:p w14:paraId="43A52ECF" w14:textId="77777777" w:rsidR="00DF5E62" w:rsidRDefault="00DF5E62" w:rsidP="00AE22A8">
      <w:pPr>
        <w:pStyle w:val="Default"/>
        <w:jc w:val="center"/>
        <w:rPr>
          <w:rFonts w:ascii="Marianne" w:hAnsi="Marianne"/>
          <w:b/>
          <w:bCs/>
          <w:color w:val="auto"/>
          <w:sz w:val="22"/>
          <w:szCs w:val="22"/>
        </w:rPr>
      </w:pPr>
    </w:p>
    <w:p w14:paraId="5D60C215" w14:textId="77777777" w:rsidR="00DF5E62" w:rsidRDefault="00DF5E62" w:rsidP="00AE22A8">
      <w:pPr>
        <w:pStyle w:val="Default"/>
        <w:jc w:val="center"/>
        <w:rPr>
          <w:rFonts w:ascii="Marianne" w:hAnsi="Marianne"/>
          <w:b/>
          <w:bCs/>
          <w:color w:val="auto"/>
          <w:sz w:val="22"/>
          <w:szCs w:val="22"/>
        </w:rPr>
      </w:pPr>
    </w:p>
    <w:p w14:paraId="4E84BC0F" w14:textId="77777777" w:rsidR="00DF5E62" w:rsidRDefault="00DF5E62" w:rsidP="00AE22A8">
      <w:pPr>
        <w:pStyle w:val="Default"/>
        <w:jc w:val="center"/>
        <w:rPr>
          <w:rFonts w:ascii="Marianne" w:hAnsi="Marianne"/>
          <w:b/>
          <w:bCs/>
          <w:color w:val="auto"/>
          <w:sz w:val="22"/>
          <w:szCs w:val="22"/>
        </w:rPr>
      </w:pPr>
    </w:p>
    <w:p w14:paraId="155664AE" w14:textId="77777777" w:rsidR="00DF5E62" w:rsidRDefault="00DF5E62" w:rsidP="00AE22A8">
      <w:pPr>
        <w:pStyle w:val="Default"/>
        <w:jc w:val="center"/>
        <w:rPr>
          <w:rFonts w:ascii="Marianne" w:hAnsi="Marianne"/>
          <w:b/>
          <w:bCs/>
          <w:color w:val="auto"/>
          <w:sz w:val="22"/>
          <w:szCs w:val="22"/>
        </w:rPr>
      </w:pPr>
    </w:p>
    <w:p w14:paraId="5F97149B" w14:textId="77777777" w:rsidR="00DF5E62" w:rsidRDefault="00DF5E62" w:rsidP="00AE22A8">
      <w:pPr>
        <w:pStyle w:val="Default"/>
        <w:jc w:val="center"/>
        <w:rPr>
          <w:rFonts w:ascii="Marianne" w:hAnsi="Marianne"/>
          <w:b/>
          <w:bCs/>
          <w:color w:val="auto"/>
          <w:sz w:val="22"/>
          <w:szCs w:val="22"/>
        </w:rPr>
      </w:pPr>
    </w:p>
    <w:p w14:paraId="5890988F" w14:textId="77777777" w:rsidR="00DF5E62" w:rsidRDefault="00DF5E62" w:rsidP="00AE22A8">
      <w:pPr>
        <w:pStyle w:val="Default"/>
        <w:jc w:val="center"/>
        <w:rPr>
          <w:rFonts w:ascii="Marianne" w:hAnsi="Marianne"/>
          <w:b/>
          <w:bCs/>
          <w:color w:val="auto"/>
          <w:sz w:val="22"/>
          <w:szCs w:val="22"/>
        </w:rPr>
      </w:pPr>
    </w:p>
    <w:p w14:paraId="64B44738" w14:textId="41FE6C61" w:rsidR="00AE22A8" w:rsidRPr="00C91118" w:rsidRDefault="00AE22A8" w:rsidP="00AE22A8">
      <w:pPr>
        <w:pStyle w:val="Default"/>
        <w:jc w:val="center"/>
        <w:rPr>
          <w:rFonts w:ascii="Marianne" w:hAnsi="Marianne"/>
          <w:b/>
          <w:bCs/>
          <w:color w:val="auto"/>
          <w:sz w:val="22"/>
          <w:szCs w:val="22"/>
        </w:rPr>
      </w:pPr>
      <w:r w:rsidRPr="00C91118">
        <w:rPr>
          <w:rFonts w:ascii="Marianne" w:hAnsi="Marianne"/>
          <w:b/>
          <w:bCs/>
          <w:color w:val="auto"/>
          <w:sz w:val="22"/>
          <w:szCs w:val="22"/>
        </w:rPr>
        <w:lastRenderedPageBreak/>
        <w:t xml:space="preserve">Critères de qualité retenus </w:t>
      </w:r>
    </w:p>
    <w:p w14:paraId="4B94430E" w14:textId="77777777" w:rsidR="00AA42BF" w:rsidRPr="00AA42BF" w:rsidRDefault="00AA42BF" w:rsidP="00AA42BF">
      <w:pPr>
        <w:pStyle w:val="Default"/>
        <w:jc w:val="center"/>
        <w:rPr>
          <w:rFonts w:ascii="Marianne" w:hAnsi="Marianne"/>
          <w:i/>
          <w:sz w:val="20"/>
          <w:szCs w:val="22"/>
        </w:rPr>
      </w:pPr>
      <w:r w:rsidRPr="00AA42BF">
        <w:rPr>
          <w:rFonts w:ascii="Marianne" w:hAnsi="Marianne"/>
          <w:i/>
          <w:sz w:val="20"/>
          <w:szCs w:val="22"/>
        </w:rPr>
        <w:t>Cocher les cases correspondant aux critères retenus</w:t>
      </w:r>
    </w:p>
    <w:p w14:paraId="11DD3F37" w14:textId="77777777" w:rsidR="00AA42BF" w:rsidRPr="00AA42BF" w:rsidRDefault="00AA42BF" w:rsidP="00AA42BF">
      <w:pPr>
        <w:pStyle w:val="Default"/>
        <w:jc w:val="center"/>
        <w:rPr>
          <w:rFonts w:ascii="Marianne" w:hAnsi="Marianne"/>
          <w:i/>
          <w:color w:val="auto"/>
          <w:sz w:val="20"/>
          <w:szCs w:val="22"/>
        </w:rPr>
      </w:pPr>
      <w:r w:rsidRPr="00AA42BF">
        <w:rPr>
          <w:rFonts w:ascii="Marianne" w:hAnsi="Marianne"/>
          <w:i/>
          <w:color w:val="auto"/>
          <w:sz w:val="20"/>
          <w:szCs w:val="22"/>
        </w:rPr>
        <w:t>Décrire chaque critère retenu</w:t>
      </w:r>
    </w:p>
    <w:p w14:paraId="40CF27D8" w14:textId="77777777" w:rsidR="001455BD" w:rsidRPr="00C91118" w:rsidRDefault="001455BD" w:rsidP="00AE22A8">
      <w:pPr>
        <w:pStyle w:val="Default"/>
        <w:jc w:val="center"/>
        <w:rPr>
          <w:rFonts w:ascii="Marianne" w:hAnsi="Marianne"/>
          <w:i/>
          <w:sz w:val="20"/>
          <w:szCs w:val="22"/>
        </w:rPr>
      </w:pPr>
    </w:p>
    <w:p w14:paraId="6638567E" w14:textId="77777777" w:rsidR="00AE22A8" w:rsidRPr="00C91118" w:rsidRDefault="00AE22A8" w:rsidP="00AE22A8">
      <w:pPr>
        <w:pStyle w:val="Default"/>
        <w:jc w:val="center"/>
        <w:rPr>
          <w:rFonts w:ascii="Marianne" w:hAnsi="Marianne"/>
          <w:i/>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5"/>
        <w:gridCol w:w="2516"/>
        <w:gridCol w:w="5996"/>
      </w:tblGrid>
      <w:tr w:rsidR="00AE22A8" w:rsidRPr="0099062B" w14:paraId="50424F18" w14:textId="77777777" w:rsidTr="00B45F92">
        <w:trPr>
          <w:jc w:val="center"/>
        </w:trPr>
        <w:tc>
          <w:tcPr>
            <w:tcW w:w="675" w:type="dxa"/>
            <w:tcBorders>
              <w:top w:val="nil"/>
              <w:left w:val="nil"/>
              <w:bottom w:val="single" w:sz="4" w:space="0" w:color="auto"/>
            </w:tcBorders>
            <w:shd w:val="clear" w:color="auto" w:fill="FFFFFF"/>
            <w:vAlign w:val="center"/>
          </w:tcPr>
          <w:p w14:paraId="1A5B157D" w14:textId="77777777" w:rsidR="00AE22A8" w:rsidRPr="00C91118" w:rsidRDefault="00AE22A8" w:rsidP="00B45F92">
            <w:pPr>
              <w:pStyle w:val="Default"/>
              <w:jc w:val="center"/>
              <w:rPr>
                <w:rFonts w:ascii="Marianne" w:hAnsi="Marianne"/>
                <w:color w:val="auto"/>
                <w:sz w:val="22"/>
                <w:szCs w:val="22"/>
              </w:rPr>
            </w:pPr>
          </w:p>
        </w:tc>
        <w:tc>
          <w:tcPr>
            <w:tcW w:w="2516" w:type="dxa"/>
            <w:shd w:val="clear" w:color="auto" w:fill="FFFFFF"/>
            <w:vAlign w:val="center"/>
          </w:tcPr>
          <w:p w14:paraId="33541D99" w14:textId="77777777" w:rsidR="00AE22A8" w:rsidRPr="0099062B" w:rsidRDefault="00AE22A8" w:rsidP="00B45F92">
            <w:pPr>
              <w:pStyle w:val="Default"/>
              <w:jc w:val="center"/>
              <w:rPr>
                <w:rFonts w:ascii="Marianne" w:hAnsi="Marianne"/>
                <w:sz w:val="22"/>
                <w:szCs w:val="22"/>
              </w:rPr>
            </w:pPr>
            <w:r w:rsidRPr="0099062B">
              <w:rPr>
                <w:rFonts w:ascii="Marianne" w:hAnsi="Marianne"/>
                <w:i/>
                <w:sz w:val="20"/>
                <w:szCs w:val="22"/>
              </w:rPr>
              <w:t>Type de critère</w:t>
            </w:r>
          </w:p>
        </w:tc>
        <w:tc>
          <w:tcPr>
            <w:tcW w:w="5996" w:type="dxa"/>
            <w:tcBorders>
              <w:bottom w:val="single" w:sz="4" w:space="0" w:color="auto"/>
            </w:tcBorders>
            <w:shd w:val="clear" w:color="auto" w:fill="FFFFFF"/>
          </w:tcPr>
          <w:p w14:paraId="3D005178" w14:textId="77777777" w:rsidR="00AE22A8" w:rsidRPr="0099062B" w:rsidRDefault="00AE22A8" w:rsidP="00B45F92">
            <w:pPr>
              <w:pStyle w:val="Default"/>
              <w:jc w:val="center"/>
              <w:rPr>
                <w:rFonts w:ascii="Marianne" w:hAnsi="Marianne"/>
                <w:i/>
                <w:sz w:val="20"/>
                <w:szCs w:val="22"/>
              </w:rPr>
            </w:pPr>
            <w:r w:rsidRPr="0099062B">
              <w:rPr>
                <w:rFonts w:ascii="Marianne" w:hAnsi="Marianne"/>
                <w:i/>
                <w:sz w:val="20"/>
                <w:szCs w:val="22"/>
              </w:rPr>
              <w:t>Modalités concrètes</w:t>
            </w:r>
          </w:p>
        </w:tc>
      </w:tr>
      <w:tr w:rsidR="00AE22A8" w:rsidRPr="0099062B" w14:paraId="10A38F31" w14:textId="77777777" w:rsidTr="000F336E">
        <w:trPr>
          <w:jc w:val="center"/>
        </w:trPr>
        <w:tc>
          <w:tcPr>
            <w:tcW w:w="675" w:type="dxa"/>
            <w:tcBorders>
              <w:bottom w:val="single" w:sz="4" w:space="0" w:color="auto"/>
            </w:tcBorders>
            <w:shd w:val="clear" w:color="auto" w:fill="FFFFFF"/>
            <w:vAlign w:val="center"/>
          </w:tcPr>
          <w:p w14:paraId="1AE13824"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4D33908C"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 xml:space="preserve">Formation </w:t>
            </w:r>
            <w:r w:rsidR="000673DE" w:rsidRPr="0099062B">
              <w:rPr>
                <w:rFonts w:ascii="Marianne" w:hAnsi="Marianne"/>
                <w:sz w:val="20"/>
                <w:szCs w:val="22"/>
              </w:rPr>
              <w:t>(art. 1)</w:t>
            </w:r>
          </w:p>
        </w:tc>
        <w:tc>
          <w:tcPr>
            <w:tcW w:w="5996" w:type="dxa"/>
            <w:shd w:val="clear" w:color="auto" w:fill="33CCCC"/>
          </w:tcPr>
          <w:p w14:paraId="4E3D3209" w14:textId="77777777" w:rsidR="00AE22A8" w:rsidRPr="0099062B" w:rsidRDefault="00AE22A8" w:rsidP="00B45F92">
            <w:pPr>
              <w:pStyle w:val="Default"/>
              <w:jc w:val="both"/>
              <w:rPr>
                <w:rFonts w:ascii="Marianne" w:hAnsi="Marianne"/>
                <w:sz w:val="22"/>
                <w:szCs w:val="22"/>
              </w:rPr>
            </w:pPr>
          </w:p>
          <w:p w14:paraId="1CB561AF" w14:textId="77777777" w:rsidR="00AE22A8" w:rsidRPr="0099062B" w:rsidRDefault="00AE22A8" w:rsidP="00B45F92">
            <w:pPr>
              <w:pStyle w:val="Default"/>
              <w:jc w:val="both"/>
              <w:rPr>
                <w:rFonts w:ascii="Marianne" w:hAnsi="Marianne"/>
                <w:sz w:val="22"/>
                <w:szCs w:val="22"/>
              </w:rPr>
            </w:pPr>
          </w:p>
          <w:p w14:paraId="757124F4" w14:textId="77777777" w:rsidR="00AE22A8" w:rsidRPr="0099062B" w:rsidRDefault="00AE22A8" w:rsidP="00B45F92">
            <w:pPr>
              <w:pStyle w:val="Default"/>
              <w:jc w:val="both"/>
              <w:rPr>
                <w:rFonts w:ascii="Marianne" w:hAnsi="Marianne"/>
                <w:sz w:val="22"/>
                <w:szCs w:val="22"/>
              </w:rPr>
            </w:pPr>
          </w:p>
        </w:tc>
      </w:tr>
      <w:tr w:rsidR="00AE22A8" w:rsidRPr="0099062B" w14:paraId="0540A39B" w14:textId="77777777" w:rsidTr="000F336E">
        <w:trPr>
          <w:jc w:val="center"/>
        </w:trPr>
        <w:tc>
          <w:tcPr>
            <w:tcW w:w="675" w:type="dxa"/>
            <w:shd w:val="clear" w:color="auto" w:fill="FFFFFF"/>
          </w:tcPr>
          <w:p w14:paraId="6DB909AA" w14:textId="77777777" w:rsidR="00AE22A8" w:rsidRPr="0099062B" w:rsidRDefault="00AE22A8" w:rsidP="00B45F92">
            <w:pPr>
              <w:pStyle w:val="Default"/>
              <w:jc w:val="both"/>
              <w:rPr>
                <w:rFonts w:ascii="Marianne" w:hAnsi="Marianne"/>
                <w:sz w:val="22"/>
                <w:szCs w:val="22"/>
              </w:rPr>
            </w:pPr>
          </w:p>
          <w:p w14:paraId="6EB4A7CE"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23967D27" w14:textId="77777777" w:rsidR="00AE22A8" w:rsidRPr="0099062B" w:rsidRDefault="00AE22A8" w:rsidP="00B45F92">
            <w:pPr>
              <w:pStyle w:val="Default"/>
              <w:rPr>
                <w:rFonts w:ascii="Marianne" w:hAnsi="Marianne"/>
                <w:sz w:val="20"/>
                <w:szCs w:val="22"/>
              </w:rPr>
            </w:pPr>
            <w:r w:rsidRPr="0099062B">
              <w:rPr>
                <w:rFonts w:ascii="Marianne" w:hAnsi="Marianne"/>
                <w:bCs/>
                <w:sz w:val="20"/>
                <w:szCs w:val="22"/>
              </w:rPr>
              <w:t xml:space="preserve">Coordination </w:t>
            </w:r>
            <w:r w:rsidR="000673DE" w:rsidRPr="0099062B">
              <w:rPr>
                <w:rFonts w:ascii="Marianne" w:hAnsi="Marianne"/>
                <w:bCs/>
                <w:sz w:val="20"/>
                <w:szCs w:val="22"/>
              </w:rPr>
              <w:t>(art. 2)</w:t>
            </w:r>
          </w:p>
        </w:tc>
        <w:tc>
          <w:tcPr>
            <w:tcW w:w="5996" w:type="dxa"/>
            <w:shd w:val="clear" w:color="auto" w:fill="33CCCC"/>
          </w:tcPr>
          <w:p w14:paraId="5F4C099F" w14:textId="77777777" w:rsidR="00AE22A8" w:rsidRPr="0099062B" w:rsidRDefault="00AE22A8" w:rsidP="00B45F92">
            <w:pPr>
              <w:pStyle w:val="Default"/>
              <w:jc w:val="both"/>
              <w:rPr>
                <w:rFonts w:ascii="Marianne" w:hAnsi="Marianne"/>
                <w:sz w:val="22"/>
                <w:szCs w:val="22"/>
              </w:rPr>
            </w:pPr>
          </w:p>
          <w:p w14:paraId="031A0B68" w14:textId="77777777" w:rsidR="00AE22A8" w:rsidRPr="0099062B" w:rsidRDefault="00AE22A8" w:rsidP="00B45F92">
            <w:pPr>
              <w:pStyle w:val="Default"/>
              <w:jc w:val="both"/>
              <w:rPr>
                <w:rFonts w:ascii="Marianne" w:hAnsi="Marianne"/>
                <w:sz w:val="22"/>
                <w:szCs w:val="22"/>
              </w:rPr>
            </w:pPr>
          </w:p>
          <w:p w14:paraId="193444D0" w14:textId="77777777" w:rsidR="00AE22A8" w:rsidRPr="0099062B" w:rsidRDefault="00AE22A8" w:rsidP="00B45F92">
            <w:pPr>
              <w:pStyle w:val="Default"/>
              <w:jc w:val="both"/>
              <w:rPr>
                <w:rFonts w:ascii="Marianne" w:hAnsi="Marianne"/>
                <w:sz w:val="22"/>
                <w:szCs w:val="22"/>
              </w:rPr>
            </w:pPr>
          </w:p>
        </w:tc>
      </w:tr>
      <w:tr w:rsidR="00AE22A8" w:rsidRPr="0099062B" w14:paraId="3B070AA7" w14:textId="77777777" w:rsidTr="000F336E">
        <w:trPr>
          <w:jc w:val="center"/>
        </w:trPr>
        <w:tc>
          <w:tcPr>
            <w:tcW w:w="675" w:type="dxa"/>
            <w:shd w:val="clear" w:color="auto" w:fill="FFFFFF"/>
          </w:tcPr>
          <w:p w14:paraId="1BD112BB" w14:textId="77777777" w:rsidR="00AE22A8" w:rsidRPr="0099062B" w:rsidRDefault="00AE22A8" w:rsidP="00B45F92">
            <w:pPr>
              <w:pStyle w:val="Default"/>
              <w:jc w:val="both"/>
              <w:rPr>
                <w:rFonts w:ascii="Marianne" w:hAnsi="Marianne"/>
                <w:sz w:val="22"/>
                <w:szCs w:val="22"/>
              </w:rPr>
            </w:pPr>
          </w:p>
          <w:p w14:paraId="3EC843DC"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23E0240B"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Tutorat</w:t>
            </w:r>
            <w:r w:rsidR="000673DE" w:rsidRPr="0099062B">
              <w:rPr>
                <w:rFonts w:ascii="Marianne" w:hAnsi="Marianne"/>
                <w:sz w:val="20"/>
                <w:szCs w:val="22"/>
              </w:rPr>
              <w:t xml:space="preserve"> (art. 3)</w:t>
            </w:r>
          </w:p>
        </w:tc>
        <w:tc>
          <w:tcPr>
            <w:tcW w:w="5996" w:type="dxa"/>
            <w:shd w:val="clear" w:color="auto" w:fill="33CCCC"/>
          </w:tcPr>
          <w:p w14:paraId="68D37AA8" w14:textId="77777777" w:rsidR="00AE22A8" w:rsidRPr="0099062B" w:rsidRDefault="00AE22A8" w:rsidP="00B45F92">
            <w:pPr>
              <w:pStyle w:val="Default"/>
              <w:jc w:val="both"/>
              <w:rPr>
                <w:rFonts w:ascii="Marianne" w:hAnsi="Marianne"/>
                <w:sz w:val="22"/>
                <w:szCs w:val="22"/>
              </w:rPr>
            </w:pPr>
          </w:p>
          <w:p w14:paraId="141575DF" w14:textId="77777777" w:rsidR="00AE22A8" w:rsidRPr="0099062B" w:rsidRDefault="00AE22A8" w:rsidP="00B45F92">
            <w:pPr>
              <w:pStyle w:val="Default"/>
              <w:jc w:val="both"/>
              <w:rPr>
                <w:rFonts w:ascii="Marianne" w:hAnsi="Marianne"/>
                <w:sz w:val="22"/>
                <w:szCs w:val="22"/>
              </w:rPr>
            </w:pPr>
          </w:p>
          <w:p w14:paraId="1657A2A3" w14:textId="77777777" w:rsidR="00AE22A8" w:rsidRPr="0099062B" w:rsidRDefault="00AE22A8" w:rsidP="00B45F92">
            <w:pPr>
              <w:pStyle w:val="Default"/>
              <w:jc w:val="both"/>
              <w:rPr>
                <w:rFonts w:ascii="Marianne" w:hAnsi="Marianne"/>
                <w:sz w:val="22"/>
                <w:szCs w:val="22"/>
              </w:rPr>
            </w:pPr>
          </w:p>
        </w:tc>
      </w:tr>
      <w:tr w:rsidR="00AE22A8" w:rsidRPr="0099062B" w14:paraId="4CC7F8AE" w14:textId="77777777" w:rsidTr="000F336E">
        <w:trPr>
          <w:jc w:val="center"/>
        </w:trPr>
        <w:tc>
          <w:tcPr>
            <w:tcW w:w="675" w:type="dxa"/>
            <w:shd w:val="clear" w:color="auto" w:fill="FFFFFF"/>
          </w:tcPr>
          <w:p w14:paraId="18306E6E" w14:textId="77777777" w:rsidR="00AE22A8" w:rsidRPr="0099062B" w:rsidRDefault="00AE22A8" w:rsidP="00B45F92">
            <w:pPr>
              <w:pStyle w:val="Default"/>
              <w:jc w:val="both"/>
              <w:rPr>
                <w:rFonts w:ascii="Marianne" w:hAnsi="Marianne"/>
                <w:sz w:val="22"/>
                <w:szCs w:val="22"/>
              </w:rPr>
            </w:pPr>
          </w:p>
          <w:p w14:paraId="15092990"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1B8C2440"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Continuité des interventions</w:t>
            </w:r>
            <w:r w:rsidR="000673DE" w:rsidRPr="0099062B">
              <w:rPr>
                <w:rFonts w:ascii="Marianne" w:hAnsi="Marianne"/>
                <w:sz w:val="20"/>
                <w:szCs w:val="22"/>
              </w:rPr>
              <w:t xml:space="preserve"> (art. 4)</w:t>
            </w:r>
          </w:p>
        </w:tc>
        <w:tc>
          <w:tcPr>
            <w:tcW w:w="5996" w:type="dxa"/>
            <w:shd w:val="clear" w:color="auto" w:fill="33CCCC"/>
          </w:tcPr>
          <w:p w14:paraId="6A5761CC" w14:textId="77777777" w:rsidR="00AE22A8" w:rsidRPr="0099062B" w:rsidRDefault="00AE22A8" w:rsidP="00B45F92">
            <w:pPr>
              <w:pStyle w:val="Default"/>
              <w:jc w:val="both"/>
              <w:rPr>
                <w:rFonts w:ascii="Marianne" w:hAnsi="Marianne"/>
                <w:sz w:val="22"/>
                <w:szCs w:val="22"/>
              </w:rPr>
            </w:pPr>
          </w:p>
          <w:p w14:paraId="354FB1F1" w14:textId="77777777" w:rsidR="00AE22A8" w:rsidRPr="0099062B" w:rsidRDefault="00AE22A8" w:rsidP="00B45F92">
            <w:pPr>
              <w:pStyle w:val="Default"/>
              <w:jc w:val="both"/>
              <w:rPr>
                <w:rFonts w:ascii="Marianne" w:hAnsi="Marianne"/>
                <w:sz w:val="22"/>
                <w:szCs w:val="22"/>
              </w:rPr>
            </w:pPr>
          </w:p>
          <w:p w14:paraId="4D6A346E" w14:textId="77777777" w:rsidR="00AE22A8" w:rsidRPr="0099062B" w:rsidRDefault="00AE22A8" w:rsidP="00B45F92">
            <w:pPr>
              <w:pStyle w:val="Default"/>
              <w:jc w:val="both"/>
              <w:rPr>
                <w:rFonts w:ascii="Marianne" w:hAnsi="Marianne"/>
                <w:sz w:val="22"/>
                <w:szCs w:val="22"/>
              </w:rPr>
            </w:pPr>
          </w:p>
          <w:p w14:paraId="7E6A3D8B" w14:textId="77777777" w:rsidR="00AE22A8" w:rsidRPr="0099062B" w:rsidRDefault="00AE22A8" w:rsidP="00B45F92">
            <w:pPr>
              <w:pStyle w:val="Default"/>
              <w:jc w:val="both"/>
              <w:rPr>
                <w:rFonts w:ascii="Marianne" w:hAnsi="Marianne"/>
                <w:sz w:val="22"/>
                <w:szCs w:val="22"/>
              </w:rPr>
            </w:pPr>
          </w:p>
        </w:tc>
      </w:tr>
      <w:tr w:rsidR="00AE22A8" w:rsidRPr="0099062B" w14:paraId="75CB358B" w14:textId="77777777" w:rsidTr="000F336E">
        <w:trPr>
          <w:jc w:val="center"/>
        </w:trPr>
        <w:tc>
          <w:tcPr>
            <w:tcW w:w="675" w:type="dxa"/>
            <w:shd w:val="clear" w:color="auto" w:fill="FFFFFF"/>
          </w:tcPr>
          <w:p w14:paraId="2E9BF65E" w14:textId="77777777" w:rsidR="00AE22A8" w:rsidRPr="0099062B" w:rsidRDefault="00AE22A8" w:rsidP="00B45F92">
            <w:pPr>
              <w:pStyle w:val="Default"/>
              <w:jc w:val="both"/>
              <w:rPr>
                <w:rFonts w:ascii="Marianne" w:hAnsi="Marianne"/>
                <w:sz w:val="22"/>
                <w:szCs w:val="22"/>
              </w:rPr>
            </w:pPr>
          </w:p>
          <w:p w14:paraId="30472EBE"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35D90A83"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Accès dématérialisé aux tableaux de permanence</w:t>
            </w:r>
            <w:r w:rsidR="000673DE" w:rsidRPr="0099062B">
              <w:rPr>
                <w:rFonts w:ascii="Marianne" w:hAnsi="Marianne"/>
                <w:sz w:val="20"/>
                <w:szCs w:val="22"/>
              </w:rPr>
              <w:t xml:space="preserve"> (art. 5)</w:t>
            </w:r>
          </w:p>
        </w:tc>
        <w:tc>
          <w:tcPr>
            <w:tcW w:w="5996" w:type="dxa"/>
            <w:shd w:val="clear" w:color="auto" w:fill="33CCCC"/>
          </w:tcPr>
          <w:p w14:paraId="6275151C" w14:textId="77777777" w:rsidR="00AE22A8" w:rsidRPr="0099062B" w:rsidRDefault="00AE22A8" w:rsidP="00B45F92">
            <w:pPr>
              <w:pStyle w:val="Default"/>
              <w:jc w:val="both"/>
              <w:rPr>
                <w:rFonts w:ascii="Marianne" w:hAnsi="Marianne"/>
                <w:sz w:val="22"/>
                <w:szCs w:val="22"/>
              </w:rPr>
            </w:pPr>
          </w:p>
          <w:p w14:paraId="40B7C4FD" w14:textId="77777777" w:rsidR="00AE22A8" w:rsidRPr="0099062B" w:rsidRDefault="00AE22A8" w:rsidP="00B45F92">
            <w:pPr>
              <w:pStyle w:val="Default"/>
              <w:jc w:val="both"/>
              <w:rPr>
                <w:rFonts w:ascii="Marianne" w:hAnsi="Marianne"/>
                <w:sz w:val="22"/>
                <w:szCs w:val="22"/>
              </w:rPr>
            </w:pPr>
          </w:p>
          <w:p w14:paraId="650CF460" w14:textId="77777777" w:rsidR="00AE22A8" w:rsidRPr="0099062B" w:rsidRDefault="00AE22A8" w:rsidP="00B45F92">
            <w:pPr>
              <w:pStyle w:val="Default"/>
              <w:jc w:val="both"/>
              <w:rPr>
                <w:rFonts w:ascii="Marianne" w:hAnsi="Marianne"/>
                <w:sz w:val="22"/>
                <w:szCs w:val="22"/>
              </w:rPr>
            </w:pPr>
          </w:p>
          <w:p w14:paraId="3D07F83E" w14:textId="77777777" w:rsidR="00AE22A8" w:rsidRPr="0099062B" w:rsidRDefault="00AE22A8" w:rsidP="00B45F92">
            <w:pPr>
              <w:pStyle w:val="Default"/>
              <w:jc w:val="both"/>
              <w:rPr>
                <w:rFonts w:ascii="Marianne" w:hAnsi="Marianne"/>
                <w:sz w:val="22"/>
                <w:szCs w:val="22"/>
              </w:rPr>
            </w:pPr>
          </w:p>
        </w:tc>
      </w:tr>
      <w:tr w:rsidR="00D21F5C" w:rsidRPr="0099062B" w14:paraId="0F2E4378" w14:textId="77777777" w:rsidTr="000F336E">
        <w:trPr>
          <w:jc w:val="center"/>
        </w:trPr>
        <w:tc>
          <w:tcPr>
            <w:tcW w:w="675" w:type="dxa"/>
            <w:shd w:val="clear" w:color="auto" w:fill="FFFFFF"/>
          </w:tcPr>
          <w:p w14:paraId="0FD1F93B" w14:textId="77777777" w:rsidR="00D21F5C" w:rsidRPr="0099062B" w:rsidRDefault="00D21F5C" w:rsidP="00D21F5C">
            <w:pPr>
              <w:pStyle w:val="Default"/>
              <w:jc w:val="both"/>
              <w:rPr>
                <w:rFonts w:ascii="Marianne" w:hAnsi="Marianne"/>
                <w:sz w:val="22"/>
                <w:szCs w:val="22"/>
              </w:rPr>
            </w:pPr>
          </w:p>
          <w:p w14:paraId="0552F6EC" w14:textId="77777777" w:rsidR="00D21F5C" w:rsidRPr="0099062B" w:rsidRDefault="00D21F5C" w:rsidP="00D21F5C">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5AD76ED6" w14:textId="77777777" w:rsidR="00D21F5C" w:rsidRPr="0099062B" w:rsidRDefault="000673DE" w:rsidP="000673DE">
            <w:pPr>
              <w:pStyle w:val="Default"/>
              <w:rPr>
                <w:rFonts w:ascii="Marianne" w:hAnsi="Marianne"/>
                <w:sz w:val="20"/>
                <w:szCs w:val="22"/>
              </w:rPr>
            </w:pPr>
            <w:r w:rsidRPr="0099062B">
              <w:rPr>
                <w:rFonts w:ascii="Marianne" w:hAnsi="Marianne"/>
                <w:sz w:val="20"/>
                <w:szCs w:val="22"/>
              </w:rPr>
              <w:t>Accompagnement des victimes (art. 6)</w:t>
            </w:r>
          </w:p>
        </w:tc>
        <w:tc>
          <w:tcPr>
            <w:tcW w:w="5996" w:type="dxa"/>
            <w:shd w:val="clear" w:color="auto" w:fill="33CCCC"/>
          </w:tcPr>
          <w:p w14:paraId="15C3DCF0" w14:textId="77777777" w:rsidR="00D21F5C" w:rsidRPr="0099062B" w:rsidRDefault="00D21F5C" w:rsidP="00D21F5C">
            <w:pPr>
              <w:pStyle w:val="Default"/>
              <w:jc w:val="both"/>
              <w:rPr>
                <w:rFonts w:ascii="Marianne" w:hAnsi="Marianne"/>
                <w:sz w:val="22"/>
                <w:szCs w:val="22"/>
              </w:rPr>
            </w:pPr>
          </w:p>
          <w:p w14:paraId="15FFAAD2" w14:textId="77777777" w:rsidR="00D21F5C" w:rsidRPr="0099062B" w:rsidRDefault="00D21F5C" w:rsidP="00D21F5C">
            <w:pPr>
              <w:pStyle w:val="Default"/>
              <w:jc w:val="both"/>
              <w:rPr>
                <w:rFonts w:ascii="Marianne" w:hAnsi="Marianne"/>
                <w:sz w:val="22"/>
                <w:szCs w:val="22"/>
              </w:rPr>
            </w:pPr>
          </w:p>
          <w:p w14:paraId="0C4906A5" w14:textId="77777777" w:rsidR="00D21F5C" w:rsidRPr="0099062B" w:rsidRDefault="00D21F5C" w:rsidP="00D21F5C">
            <w:pPr>
              <w:pStyle w:val="Default"/>
              <w:jc w:val="both"/>
              <w:rPr>
                <w:rFonts w:ascii="Marianne" w:hAnsi="Marianne"/>
                <w:sz w:val="22"/>
                <w:szCs w:val="22"/>
              </w:rPr>
            </w:pPr>
          </w:p>
          <w:p w14:paraId="68909EF0" w14:textId="77777777" w:rsidR="00D21F5C" w:rsidRPr="0099062B" w:rsidRDefault="00D21F5C" w:rsidP="00D21F5C">
            <w:pPr>
              <w:pStyle w:val="Default"/>
              <w:jc w:val="both"/>
              <w:rPr>
                <w:rFonts w:ascii="Marianne" w:hAnsi="Marianne"/>
                <w:sz w:val="22"/>
                <w:szCs w:val="22"/>
              </w:rPr>
            </w:pPr>
          </w:p>
        </w:tc>
      </w:tr>
      <w:tr w:rsidR="001367B6" w:rsidRPr="00C91118" w14:paraId="3103B275" w14:textId="77777777" w:rsidTr="000F336E">
        <w:trPr>
          <w:jc w:val="center"/>
        </w:trPr>
        <w:tc>
          <w:tcPr>
            <w:tcW w:w="675" w:type="dxa"/>
            <w:shd w:val="clear" w:color="auto" w:fill="FFFFFF"/>
          </w:tcPr>
          <w:p w14:paraId="7CDF03BE" w14:textId="77777777" w:rsidR="001367B6" w:rsidRPr="0099062B" w:rsidRDefault="001367B6" w:rsidP="001367B6">
            <w:pPr>
              <w:pStyle w:val="Default"/>
              <w:jc w:val="both"/>
              <w:rPr>
                <w:rFonts w:ascii="Marianne" w:hAnsi="Marianne"/>
                <w:sz w:val="22"/>
                <w:szCs w:val="22"/>
              </w:rPr>
            </w:pPr>
          </w:p>
          <w:p w14:paraId="129F9639" w14:textId="77777777" w:rsidR="001367B6" w:rsidRPr="0099062B" w:rsidRDefault="001367B6" w:rsidP="001367B6">
            <w:pPr>
              <w:pStyle w:val="Default"/>
              <w:jc w:val="both"/>
              <w:rPr>
                <w:rFonts w:ascii="Marianne" w:hAnsi="Marianne"/>
                <w:color w:val="auto"/>
                <w:sz w:val="26"/>
                <w:szCs w:val="26"/>
              </w:rPr>
            </w:pPr>
            <w:r w:rsidRPr="0099062B">
              <w:rPr>
                <w:rFonts w:ascii="Marianne" w:hAnsi="Marianne"/>
                <w:color w:val="auto"/>
                <w:sz w:val="26"/>
                <w:szCs w:val="26"/>
              </w:rPr>
              <w:sym w:font="Wingdings" w:char="F06F"/>
            </w:r>
          </w:p>
          <w:p w14:paraId="0F52C879" w14:textId="77777777" w:rsidR="001367B6" w:rsidRPr="0099062B" w:rsidRDefault="001367B6" w:rsidP="001367B6">
            <w:pPr>
              <w:pStyle w:val="Default"/>
              <w:jc w:val="both"/>
              <w:rPr>
                <w:rFonts w:ascii="Marianne" w:hAnsi="Marianne"/>
                <w:sz w:val="22"/>
                <w:szCs w:val="22"/>
              </w:rPr>
            </w:pPr>
          </w:p>
        </w:tc>
        <w:tc>
          <w:tcPr>
            <w:tcW w:w="2516" w:type="dxa"/>
            <w:shd w:val="clear" w:color="auto" w:fill="FFFFFF"/>
            <w:vAlign w:val="center"/>
          </w:tcPr>
          <w:p w14:paraId="75E19389" w14:textId="77777777" w:rsidR="001367B6" w:rsidRPr="00550BD4" w:rsidRDefault="000673DE" w:rsidP="00B45F92">
            <w:pPr>
              <w:pStyle w:val="Default"/>
              <w:rPr>
                <w:rFonts w:ascii="Marianne" w:hAnsi="Marianne"/>
                <w:b/>
                <w:sz w:val="20"/>
                <w:szCs w:val="22"/>
                <w:u w:val="single"/>
              </w:rPr>
            </w:pPr>
            <w:r w:rsidRPr="0099062B">
              <w:rPr>
                <w:rFonts w:ascii="Marianne" w:hAnsi="Marianne"/>
                <w:sz w:val="20"/>
                <w:szCs w:val="22"/>
              </w:rPr>
              <w:t xml:space="preserve">Régulation de la commission d’office (art. </w:t>
            </w:r>
            <w:r w:rsidR="00163EB6" w:rsidRPr="0099062B">
              <w:rPr>
                <w:rFonts w:ascii="Marianne" w:hAnsi="Marianne"/>
                <w:sz w:val="20"/>
                <w:szCs w:val="22"/>
              </w:rPr>
              <w:t>9</w:t>
            </w:r>
            <w:r w:rsidRPr="0099062B">
              <w:rPr>
                <w:rFonts w:ascii="Marianne" w:hAnsi="Marianne"/>
                <w:sz w:val="20"/>
                <w:szCs w:val="22"/>
              </w:rPr>
              <w:t>)</w:t>
            </w:r>
            <w:r w:rsidRPr="00550BD4" w:rsidDel="000673DE">
              <w:rPr>
                <w:rFonts w:ascii="Marianne" w:hAnsi="Marianne"/>
                <w:b/>
                <w:sz w:val="20"/>
                <w:szCs w:val="22"/>
                <w:u w:val="single"/>
              </w:rPr>
              <w:t xml:space="preserve"> </w:t>
            </w:r>
          </w:p>
          <w:p w14:paraId="69E5D6D8" w14:textId="77777777" w:rsidR="00FB2074" w:rsidRPr="00550BD4" w:rsidRDefault="00FB2074" w:rsidP="00B45F92">
            <w:pPr>
              <w:pStyle w:val="Default"/>
              <w:rPr>
                <w:rFonts w:ascii="Marianne" w:hAnsi="Marianne"/>
                <w:b/>
                <w:sz w:val="20"/>
                <w:szCs w:val="22"/>
                <w:u w:val="single"/>
              </w:rPr>
            </w:pPr>
          </w:p>
        </w:tc>
        <w:tc>
          <w:tcPr>
            <w:tcW w:w="5996" w:type="dxa"/>
            <w:shd w:val="clear" w:color="auto" w:fill="33CCCC"/>
          </w:tcPr>
          <w:p w14:paraId="317001D9" w14:textId="77777777" w:rsidR="001367B6" w:rsidRPr="00C91118" w:rsidRDefault="001367B6" w:rsidP="00B45F92">
            <w:pPr>
              <w:pStyle w:val="Default"/>
              <w:jc w:val="both"/>
              <w:rPr>
                <w:rFonts w:ascii="Marianne" w:hAnsi="Marianne"/>
                <w:sz w:val="22"/>
                <w:szCs w:val="22"/>
              </w:rPr>
            </w:pPr>
          </w:p>
        </w:tc>
      </w:tr>
    </w:tbl>
    <w:p w14:paraId="75E1F70F" w14:textId="77777777" w:rsidR="00AE22A8" w:rsidRPr="00C91118" w:rsidRDefault="00AE22A8" w:rsidP="00AE22A8">
      <w:pPr>
        <w:pStyle w:val="Default"/>
        <w:jc w:val="both"/>
        <w:rPr>
          <w:rFonts w:ascii="Marianne" w:hAnsi="Marianne"/>
          <w:sz w:val="22"/>
          <w:szCs w:val="22"/>
        </w:rPr>
      </w:pPr>
    </w:p>
    <w:p w14:paraId="78D0025E" w14:textId="77777777" w:rsidR="00AE22A8" w:rsidRPr="00C91118" w:rsidRDefault="00AE22A8" w:rsidP="00661976">
      <w:pPr>
        <w:suppressAutoHyphens w:val="0"/>
        <w:autoSpaceDE w:val="0"/>
        <w:jc w:val="both"/>
        <w:rPr>
          <w:rFonts w:ascii="Marianne" w:hAnsi="Marianne"/>
          <w:sz w:val="12"/>
          <w:szCs w:val="22"/>
        </w:rPr>
      </w:pPr>
      <w:r w:rsidRPr="00C91118">
        <w:rPr>
          <w:rFonts w:ascii="Marianne" w:eastAsia="Calibri" w:hAnsi="Marianne" w:cs="Arial"/>
          <w:color w:val="000000"/>
          <w:sz w:val="22"/>
          <w:szCs w:val="22"/>
        </w:rPr>
        <w:t> </w:t>
      </w:r>
      <w:r w:rsidRPr="00C91118">
        <w:rPr>
          <w:rFonts w:ascii="Marianne" w:hAnsi="Marianne"/>
          <w:sz w:val="22"/>
          <w:szCs w:val="22"/>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4"/>
      </w:tblGrid>
      <w:tr w:rsidR="00AE22A8" w:rsidRPr="00C91118" w14:paraId="682E8FEA" w14:textId="77777777" w:rsidTr="00CE0375">
        <w:tc>
          <w:tcPr>
            <w:tcW w:w="9747" w:type="dxa"/>
            <w:gridSpan w:val="2"/>
            <w:shd w:val="clear" w:color="auto" w:fill="33CCCC"/>
          </w:tcPr>
          <w:p w14:paraId="6120FF8C" w14:textId="77777777" w:rsidR="00AE22A8" w:rsidRPr="00550BD4" w:rsidRDefault="00AE22A8" w:rsidP="00CE0375">
            <w:pPr>
              <w:pStyle w:val="Default"/>
              <w:shd w:val="clear" w:color="auto" w:fill="33CCCC"/>
              <w:spacing w:before="120" w:after="120"/>
              <w:jc w:val="center"/>
              <w:rPr>
                <w:rFonts w:ascii="Marianne" w:hAnsi="Marianne"/>
                <w:b/>
                <w:bCs/>
                <w:color w:val="FFFFFF" w:themeColor="background1"/>
                <w:sz w:val="32"/>
                <w:szCs w:val="32"/>
              </w:rPr>
            </w:pPr>
            <w:r w:rsidRPr="00550BD4">
              <w:rPr>
                <w:rFonts w:ascii="Marianne" w:hAnsi="Marianne"/>
                <w:b/>
                <w:bCs/>
                <w:color w:val="FFFFFF" w:themeColor="background1"/>
                <w:sz w:val="32"/>
                <w:szCs w:val="32"/>
              </w:rPr>
              <w:lastRenderedPageBreak/>
              <w:t>Annexe XIII</w:t>
            </w:r>
          </w:p>
          <w:p w14:paraId="49F89166" w14:textId="66C9F9FE" w:rsidR="00AE22A8" w:rsidRPr="00550BD4" w:rsidRDefault="003F08E7" w:rsidP="00CE0375">
            <w:pPr>
              <w:pStyle w:val="Default"/>
              <w:shd w:val="clear" w:color="auto" w:fill="33CCCC"/>
              <w:spacing w:before="120" w:after="120"/>
              <w:jc w:val="center"/>
              <w:rPr>
                <w:rFonts w:ascii="Marianne" w:hAnsi="Marianne"/>
                <w:b/>
                <w:bCs/>
                <w:color w:val="FFFFFF" w:themeColor="background1"/>
                <w:sz w:val="32"/>
                <w:szCs w:val="32"/>
              </w:rPr>
            </w:pPr>
            <w:r w:rsidRPr="00550BD4">
              <w:rPr>
                <w:rFonts w:ascii="Marianne" w:hAnsi="Marianne"/>
                <w:b/>
                <w:bCs/>
                <w:color w:val="FFFFFF" w:themeColor="background1"/>
                <w:sz w:val="32"/>
                <w:szCs w:val="32"/>
              </w:rPr>
              <w:t>P</w:t>
            </w:r>
            <w:r w:rsidR="00163EB6" w:rsidRPr="00550BD4">
              <w:rPr>
                <w:rFonts w:ascii="Marianne" w:hAnsi="Marianne"/>
                <w:b/>
                <w:bCs/>
                <w:color w:val="FFFFFF" w:themeColor="background1"/>
                <w:sz w:val="32"/>
                <w:szCs w:val="32"/>
              </w:rPr>
              <w:t>ermanence « P</w:t>
            </w:r>
            <w:r w:rsidR="00AE22A8" w:rsidRPr="00550BD4">
              <w:rPr>
                <w:rFonts w:ascii="Marianne" w:hAnsi="Marianne"/>
                <w:b/>
                <w:bCs/>
                <w:color w:val="FFFFFF" w:themeColor="background1"/>
                <w:sz w:val="32"/>
                <w:szCs w:val="32"/>
              </w:rPr>
              <w:t xml:space="preserve">rocédures </w:t>
            </w:r>
            <w:r w:rsidR="000673DE" w:rsidRPr="00550BD4">
              <w:rPr>
                <w:rFonts w:ascii="Marianne" w:hAnsi="Marianne"/>
                <w:b/>
                <w:bCs/>
                <w:color w:val="FFFFFF" w:themeColor="background1"/>
                <w:sz w:val="32"/>
                <w:szCs w:val="32"/>
              </w:rPr>
              <w:t xml:space="preserve">relatives à l’entrée et au séjour des étrangers </w:t>
            </w:r>
            <w:r w:rsidR="00AE22A8" w:rsidRPr="00550BD4">
              <w:rPr>
                <w:rFonts w:ascii="Marianne" w:hAnsi="Marianne"/>
                <w:b/>
                <w:bCs/>
                <w:color w:val="FFFFFF" w:themeColor="background1"/>
                <w:sz w:val="32"/>
                <w:szCs w:val="32"/>
              </w:rPr>
              <w:t>devant le juge des libertés et de la détentio</w:t>
            </w:r>
            <w:r w:rsidR="00550BD4">
              <w:rPr>
                <w:rFonts w:ascii="Marianne" w:hAnsi="Marianne"/>
                <w:b/>
                <w:bCs/>
                <w:color w:val="FFFFFF" w:themeColor="background1"/>
                <w:sz w:val="32"/>
                <w:szCs w:val="32"/>
              </w:rPr>
              <w:t>n</w:t>
            </w:r>
            <w:r w:rsidR="00163EB6" w:rsidRPr="00550BD4">
              <w:rPr>
                <w:rFonts w:ascii="Marianne" w:hAnsi="Marianne"/>
                <w:b/>
                <w:bCs/>
                <w:color w:val="FFFFFF" w:themeColor="background1"/>
                <w:sz w:val="32"/>
                <w:szCs w:val="32"/>
              </w:rPr>
              <w:t> »</w:t>
            </w:r>
            <w:r w:rsidR="00AE22A8" w:rsidRPr="00550BD4">
              <w:rPr>
                <w:rFonts w:ascii="Marianne" w:hAnsi="Marianne"/>
                <w:b/>
                <w:bCs/>
                <w:color w:val="FFFFFF" w:themeColor="background1"/>
                <w:sz w:val="32"/>
                <w:szCs w:val="32"/>
              </w:rPr>
              <w:t xml:space="preserve"> </w:t>
            </w:r>
          </w:p>
          <w:p w14:paraId="5FEED357" w14:textId="77777777" w:rsidR="00AE22A8" w:rsidRPr="00C91118" w:rsidRDefault="00AE22A8" w:rsidP="00B45F92">
            <w:pPr>
              <w:pStyle w:val="Default"/>
              <w:jc w:val="center"/>
              <w:rPr>
                <w:rFonts w:ascii="Marianne" w:hAnsi="Marianne"/>
                <w:sz w:val="12"/>
              </w:rPr>
            </w:pPr>
          </w:p>
        </w:tc>
      </w:tr>
      <w:tr w:rsidR="00163EB6" w:rsidRPr="00C91118" w14:paraId="31C00AF5" w14:textId="77777777" w:rsidTr="00095166">
        <w:tc>
          <w:tcPr>
            <w:tcW w:w="4873" w:type="dxa"/>
          </w:tcPr>
          <w:p w14:paraId="5D53DFA5" w14:textId="77777777" w:rsidR="00163EB6" w:rsidRPr="00C91118" w:rsidRDefault="00163EB6" w:rsidP="00095166">
            <w:pPr>
              <w:pStyle w:val="Default"/>
              <w:rPr>
                <w:rFonts w:ascii="Marianne" w:hAnsi="Marianne"/>
              </w:rPr>
            </w:pPr>
            <w:r w:rsidRPr="00C91118">
              <w:rPr>
                <w:rFonts w:ascii="Marianne" w:hAnsi="Marianne"/>
                <w:sz w:val="20"/>
              </w:rPr>
              <w:t>Conclue entre :</w:t>
            </w:r>
          </w:p>
          <w:p w14:paraId="75B79C66" w14:textId="77777777" w:rsidR="00163EB6" w:rsidRPr="00C91118" w:rsidRDefault="00163EB6" w:rsidP="00095166">
            <w:pPr>
              <w:pStyle w:val="Default"/>
              <w:jc w:val="center"/>
              <w:rPr>
                <w:rFonts w:ascii="Marianne" w:hAnsi="Marianne"/>
                <w:sz w:val="28"/>
                <w:szCs w:val="22"/>
              </w:rPr>
            </w:pPr>
            <w:r w:rsidRPr="00C91118">
              <w:rPr>
                <w:rFonts w:ascii="Marianne" w:hAnsi="Marianne"/>
                <w:sz w:val="28"/>
                <w:szCs w:val="22"/>
              </w:rPr>
              <w:t>Le barreau de :</w:t>
            </w:r>
          </w:p>
          <w:p w14:paraId="1FF7DEA2" w14:textId="77777777" w:rsidR="00163EB6" w:rsidRPr="00C91118" w:rsidRDefault="00163EB6" w:rsidP="000F336E">
            <w:pPr>
              <w:pStyle w:val="Default"/>
              <w:pBdr>
                <w:top w:val="single" w:sz="6" w:space="1" w:color="auto"/>
                <w:bottom w:val="single" w:sz="6" w:space="1" w:color="auto"/>
              </w:pBdr>
              <w:shd w:val="clear" w:color="auto" w:fill="33CCCC"/>
              <w:jc w:val="both"/>
              <w:rPr>
                <w:rFonts w:ascii="Marianne" w:hAnsi="Marianne"/>
                <w:sz w:val="22"/>
                <w:szCs w:val="22"/>
              </w:rPr>
            </w:pPr>
            <w:r w:rsidRPr="00C91118">
              <w:rPr>
                <w:rFonts w:ascii="Marianne" w:hAnsi="Marianne"/>
                <w:sz w:val="22"/>
                <w:szCs w:val="22"/>
              </w:rPr>
              <w:t xml:space="preserve">  </w:t>
            </w:r>
          </w:p>
          <w:p w14:paraId="03249DC9" w14:textId="77777777" w:rsidR="00163EB6" w:rsidRPr="00C91118" w:rsidRDefault="00163EB6" w:rsidP="000F336E">
            <w:pPr>
              <w:pStyle w:val="Default"/>
              <w:pBdr>
                <w:top w:val="single" w:sz="6" w:space="1" w:color="auto"/>
                <w:bottom w:val="single" w:sz="6" w:space="1" w:color="auto"/>
              </w:pBdr>
              <w:shd w:val="clear" w:color="auto" w:fill="33CCCC"/>
              <w:jc w:val="both"/>
              <w:rPr>
                <w:rFonts w:ascii="Marianne" w:hAnsi="Marianne"/>
                <w:sz w:val="22"/>
                <w:szCs w:val="22"/>
              </w:rPr>
            </w:pPr>
          </w:p>
          <w:p w14:paraId="2EC5CC96" w14:textId="77777777" w:rsidR="00163EB6" w:rsidRPr="00C91118" w:rsidRDefault="00163EB6" w:rsidP="00095166">
            <w:pPr>
              <w:pStyle w:val="Default"/>
              <w:jc w:val="both"/>
              <w:rPr>
                <w:rFonts w:ascii="Marianne" w:hAnsi="Marianne"/>
                <w:sz w:val="12"/>
                <w:szCs w:val="22"/>
              </w:rPr>
            </w:pPr>
          </w:p>
          <w:p w14:paraId="7546628B" w14:textId="77777777" w:rsidR="00163EB6" w:rsidRPr="00C91118" w:rsidRDefault="00163EB6" w:rsidP="00095166">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bâtonnier en exercice.</w:t>
            </w:r>
          </w:p>
          <w:p w14:paraId="283F6D5A" w14:textId="77777777" w:rsidR="00163EB6" w:rsidRPr="00C91118" w:rsidRDefault="00163EB6" w:rsidP="00B45F92">
            <w:pPr>
              <w:pStyle w:val="Default"/>
              <w:jc w:val="center"/>
              <w:rPr>
                <w:rFonts w:ascii="Marianne" w:hAnsi="Marianne"/>
                <w:b/>
                <w:bCs/>
                <w:sz w:val="28"/>
                <w:szCs w:val="28"/>
              </w:rPr>
            </w:pPr>
          </w:p>
        </w:tc>
        <w:tc>
          <w:tcPr>
            <w:tcW w:w="4874" w:type="dxa"/>
          </w:tcPr>
          <w:p w14:paraId="2452DD1B" w14:textId="77777777" w:rsidR="00163EB6" w:rsidRPr="00C91118" w:rsidRDefault="00163EB6" w:rsidP="00095166">
            <w:pPr>
              <w:pStyle w:val="Default"/>
              <w:rPr>
                <w:rFonts w:ascii="Marianne" w:hAnsi="Marianne"/>
                <w:sz w:val="20"/>
                <w:szCs w:val="22"/>
              </w:rPr>
            </w:pPr>
            <w:r w:rsidRPr="00C91118">
              <w:rPr>
                <w:rFonts w:ascii="Marianne" w:hAnsi="Marianne"/>
                <w:sz w:val="20"/>
                <w:szCs w:val="22"/>
              </w:rPr>
              <w:t>Et :</w:t>
            </w:r>
          </w:p>
          <w:p w14:paraId="19F90C42" w14:textId="3666C319" w:rsidR="00163EB6" w:rsidRPr="00C91118" w:rsidRDefault="00163EB6" w:rsidP="00095166">
            <w:pPr>
              <w:pStyle w:val="Default"/>
              <w:jc w:val="center"/>
              <w:rPr>
                <w:rFonts w:ascii="Marianne" w:hAnsi="Marianne"/>
                <w:sz w:val="28"/>
                <w:szCs w:val="22"/>
              </w:rPr>
            </w:pPr>
            <w:r w:rsidRPr="00C91118">
              <w:rPr>
                <w:rFonts w:ascii="Marianne" w:hAnsi="Marianne"/>
                <w:sz w:val="28"/>
                <w:szCs w:val="22"/>
              </w:rPr>
              <w:t xml:space="preserve">Le </w:t>
            </w:r>
            <w:r w:rsidR="0007000D">
              <w:rPr>
                <w:rFonts w:ascii="Marianne" w:hAnsi="Marianne"/>
                <w:sz w:val="28"/>
                <w:szCs w:val="22"/>
              </w:rPr>
              <w:t>t</w:t>
            </w:r>
            <w:r w:rsidR="002C774C" w:rsidRPr="00C91118">
              <w:rPr>
                <w:rFonts w:ascii="Marianne" w:hAnsi="Marianne"/>
                <w:sz w:val="28"/>
                <w:szCs w:val="22"/>
              </w:rPr>
              <w:t>ribunal</w:t>
            </w:r>
            <w:r w:rsidRPr="00C91118">
              <w:rPr>
                <w:rFonts w:ascii="Marianne" w:hAnsi="Marianne"/>
                <w:sz w:val="28"/>
                <w:szCs w:val="22"/>
              </w:rPr>
              <w:t xml:space="preserve"> judiciaire de :</w:t>
            </w:r>
          </w:p>
          <w:p w14:paraId="02580357" w14:textId="77777777" w:rsidR="00163EB6" w:rsidRPr="00C91118" w:rsidRDefault="00163EB6" w:rsidP="000F336E">
            <w:pPr>
              <w:pStyle w:val="Default"/>
              <w:pBdr>
                <w:top w:val="single" w:sz="6" w:space="1" w:color="auto"/>
                <w:bottom w:val="single" w:sz="6" w:space="1" w:color="auto"/>
              </w:pBdr>
              <w:shd w:val="clear" w:color="auto" w:fill="33CCCC"/>
              <w:rPr>
                <w:rFonts w:ascii="Marianne" w:hAnsi="Marianne"/>
                <w:sz w:val="22"/>
                <w:szCs w:val="22"/>
              </w:rPr>
            </w:pPr>
          </w:p>
          <w:p w14:paraId="0584DF66" w14:textId="77777777" w:rsidR="00163EB6" w:rsidRPr="00C91118" w:rsidRDefault="00163EB6" w:rsidP="000F336E">
            <w:pPr>
              <w:pStyle w:val="Default"/>
              <w:pBdr>
                <w:top w:val="single" w:sz="6" w:space="1" w:color="auto"/>
                <w:bottom w:val="single" w:sz="6" w:space="1" w:color="auto"/>
              </w:pBdr>
              <w:shd w:val="clear" w:color="auto" w:fill="33CCCC"/>
              <w:rPr>
                <w:rFonts w:ascii="Marianne" w:hAnsi="Marianne"/>
                <w:sz w:val="22"/>
                <w:szCs w:val="22"/>
              </w:rPr>
            </w:pPr>
          </w:p>
          <w:p w14:paraId="557B07C6" w14:textId="77777777" w:rsidR="00163EB6" w:rsidRPr="00C91118" w:rsidRDefault="00163EB6" w:rsidP="00095166">
            <w:pPr>
              <w:pStyle w:val="Default"/>
              <w:rPr>
                <w:rFonts w:ascii="Marianne" w:hAnsi="Marianne"/>
                <w:sz w:val="12"/>
                <w:szCs w:val="22"/>
              </w:rPr>
            </w:pPr>
          </w:p>
          <w:p w14:paraId="6BE61ED8" w14:textId="1F575C84" w:rsidR="00163EB6" w:rsidRPr="00C91118" w:rsidRDefault="00163EB6" w:rsidP="00095166">
            <w:pPr>
              <w:pStyle w:val="Default"/>
              <w:jc w:val="center"/>
              <w:rPr>
                <w:rFonts w:ascii="Marianne" w:hAnsi="Marianne"/>
                <w:sz w:val="20"/>
                <w:szCs w:val="22"/>
              </w:rPr>
            </w:pPr>
            <w:proofErr w:type="gramStart"/>
            <w:r w:rsidRPr="00C91118">
              <w:rPr>
                <w:rFonts w:ascii="Marianne" w:hAnsi="Marianne"/>
                <w:sz w:val="20"/>
                <w:szCs w:val="22"/>
              </w:rPr>
              <w:t>représenté</w:t>
            </w:r>
            <w:proofErr w:type="gramEnd"/>
            <w:r w:rsidRPr="00C91118">
              <w:rPr>
                <w:rFonts w:ascii="Marianne" w:hAnsi="Marianne"/>
                <w:sz w:val="20"/>
                <w:szCs w:val="22"/>
              </w:rPr>
              <w:t xml:space="preserve"> par le président du </w:t>
            </w:r>
            <w:r w:rsidR="0007000D">
              <w:rPr>
                <w:rFonts w:ascii="Marianne" w:hAnsi="Marianne"/>
                <w:sz w:val="20"/>
                <w:szCs w:val="22"/>
              </w:rPr>
              <w:t>t</w:t>
            </w:r>
            <w:r w:rsidR="002C774C" w:rsidRPr="00C91118">
              <w:rPr>
                <w:rFonts w:ascii="Marianne" w:hAnsi="Marianne"/>
                <w:sz w:val="20"/>
                <w:szCs w:val="22"/>
              </w:rPr>
              <w:t>ribunal</w:t>
            </w:r>
            <w:r w:rsidRPr="00C91118">
              <w:rPr>
                <w:rFonts w:ascii="Marianne" w:hAnsi="Marianne"/>
                <w:sz w:val="20"/>
                <w:szCs w:val="22"/>
              </w:rPr>
              <w:t xml:space="preserve"> </w:t>
            </w:r>
            <w:r w:rsidRPr="00C91118">
              <w:rPr>
                <w:rFonts w:ascii="Marianne" w:hAnsi="Marianne"/>
                <w:sz w:val="20"/>
                <w:szCs w:val="22"/>
              </w:rPr>
              <w:br/>
              <w:t xml:space="preserve">et le procureur de la </w:t>
            </w:r>
            <w:r w:rsidR="002C774C" w:rsidRPr="00C91118">
              <w:rPr>
                <w:rFonts w:ascii="Marianne" w:hAnsi="Marianne"/>
                <w:sz w:val="20"/>
                <w:szCs w:val="22"/>
              </w:rPr>
              <w:t>République</w:t>
            </w:r>
            <w:r w:rsidRPr="00C91118">
              <w:rPr>
                <w:rFonts w:ascii="Marianne" w:hAnsi="Marianne"/>
                <w:sz w:val="20"/>
                <w:szCs w:val="22"/>
              </w:rPr>
              <w:t>.</w:t>
            </w:r>
          </w:p>
          <w:p w14:paraId="763A32E9" w14:textId="77777777" w:rsidR="00163EB6" w:rsidRPr="00C91118" w:rsidRDefault="00163EB6" w:rsidP="00B45F92">
            <w:pPr>
              <w:pStyle w:val="Default"/>
              <w:jc w:val="center"/>
              <w:rPr>
                <w:rFonts w:ascii="Marianne" w:hAnsi="Marianne"/>
                <w:b/>
                <w:bCs/>
                <w:sz w:val="28"/>
                <w:szCs w:val="28"/>
              </w:rPr>
            </w:pPr>
          </w:p>
        </w:tc>
      </w:tr>
    </w:tbl>
    <w:p w14:paraId="2F712BA7" w14:textId="77777777" w:rsidR="0027530E" w:rsidRPr="00C91118" w:rsidRDefault="0027530E" w:rsidP="0027530E">
      <w:pPr>
        <w:pStyle w:val="Default"/>
        <w:jc w:val="center"/>
        <w:rPr>
          <w:rFonts w:ascii="Marianne" w:hAnsi="Marianne"/>
          <w:sz w:val="22"/>
          <w:szCs w:val="22"/>
        </w:rPr>
      </w:pPr>
    </w:p>
    <w:p w14:paraId="23A4668F" w14:textId="77777777" w:rsidR="000935EB" w:rsidRDefault="000935EB" w:rsidP="000F336E">
      <w:pPr>
        <w:pStyle w:val="Default"/>
        <w:pBdr>
          <w:top w:val="single" w:sz="4" w:space="1" w:color="auto"/>
          <w:left w:val="single" w:sz="4" w:space="4" w:color="auto"/>
          <w:bottom w:val="single" w:sz="4" w:space="1" w:color="auto"/>
          <w:right w:val="single" w:sz="4" w:space="4" w:color="auto"/>
        </w:pBdr>
        <w:shd w:val="clear" w:color="auto" w:fill="33CCCC"/>
        <w:ind w:left="360"/>
        <w:rPr>
          <w:rFonts w:ascii="Marianne" w:hAnsi="Marianne"/>
          <w:color w:val="auto"/>
        </w:rPr>
      </w:pPr>
      <w:r w:rsidRPr="0099062B">
        <w:rPr>
          <w:rFonts w:ascii="Marianne" w:hAnsi="Marianne"/>
          <w:color w:val="auto"/>
          <w:sz w:val="26"/>
          <w:szCs w:val="26"/>
        </w:rPr>
        <w:sym w:font="Wingdings" w:char="F06F"/>
      </w:r>
      <w:r w:rsidRPr="0099062B">
        <w:rPr>
          <w:rFonts w:ascii="Marianne" w:hAnsi="Marianne"/>
          <w:color w:val="auto"/>
          <w:sz w:val="26"/>
          <w:szCs w:val="26"/>
        </w:rPr>
        <w:t xml:space="preserve"> </w:t>
      </w:r>
      <w:r w:rsidRPr="0099062B">
        <w:rPr>
          <w:rFonts w:ascii="Marianne" w:hAnsi="Marianne"/>
          <w:color w:val="auto"/>
        </w:rPr>
        <w:t xml:space="preserve">Uniquement pour les majeurs si ces procédures sont inclues dans une annexe </w:t>
      </w:r>
      <w:r w:rsidR="00F45892" w:rsidRPr="0099062B">
        <w:rPr>
          <w:rFonts w:ascii="Marianne" w:hAnsi="Marianne"/>
          <w:color w:val="auto"/>
        </w:rPr>
        <w:t xml:space="preserve">transversale </w:t>
      </w:r>
      <w:r w:rsidRPr="0099062B">
        <w:rPr>
          <w:rFonts w:ascii="Marianne" w:hAnsi="Marianne"/>
          <w:color w:val="auto"/>
        </w:rPr>
        <w:t>mineur</w:t>
      </w:r>
      <w:r w:rsidR="00F45892" w:rsidRPr="0099062B">
        <w:rPr>
          <w:rFonts w:ascii="Marianne" w:hAnsi="Marianne"/>
          <w:color w:val="auto"/>
        </w:rPr>
        <w:t>s</w:t>
      </w:r>
    </w:p>
    <w:p w14:paraId="53ED5DC5" w14:textId="77777777" w:rsidR="000F336E" w:rsidRPr="0099062B" w:rsidRDefault="000F336E" w:rsidP="000F336E">
      <w:pPr>
        <w:pStyle w:val="Default"/>
        <w:pBdr>
          <w:top w:val="single" w:sz="4" w:space="1" w:color="auto"/>
          <w:left w:val="single" w:sz="4" w:space="4" w:color="auto"/>
          <w:bottom w:val="single" w:sz="4" w:space="1" w:color="auto"/>
          <w:right w:val="single" w:sz="4" w:space="4" w:color="auto"/>
        </w:pBdr>
        <w:shd w:val="clear" w:color="auto" w:fill="33CCCC"/>
        <w:ind w:left="360"/>
        <w:rPr>
          <w:rFonts w:ascii="Marianne" w:hAnsi="Marianne"/>
          <w:color w:val="auto"/>
        </w:rPr>
      </w:pPr>
    </w:p>
    <w:p w14:paraId="74FF3AF6" w14:textId="77777777" w:rsidR="000935EB" w:rsidRPr="00C91118" w:rsidRDefault="000935EB" w:rsidP="000F336E">
      <w:pPr>
        <w:pStyle w:val="Default"/>
        <w:pBdr>
          <w:top w:val="single" w:sz="4" w:space="1" w:color="auto"/>
          <w:left w:val="single" w:sz="4" w:space="4" w:color="auto"/>
          <w:bottom w:val="single" w:sz="4" w:space="1" w:color="auto"/>
          <w:right w:val="single" w:sz="4" w:space="4" w:color="auto"/>
        </w:pBdr>
        <w:shd w:val="clear" w:color="auto" w:fill="33CCCC"/>
        <w:ind w:left="360"/>
        <w:rPr>
          <w:rFonts w:ascii="Marianne" w:hAnsi="Marianne"/>
          <w:b/>
          <w:bCs/>
          <w:color w:val="auto"/>
          <w:sz w:val="22"/>
          <w:szCs w:val="22"/>
        </w:rPr>
      </w:pPr>
      <w:r w:rsidRPr="0099062B">
        <w:rPr>
          <w:rFonts w:ascii="Marianne" w:hAnsi="Marianne"/>
          <w:color w:val="auto"/>
          <w:sz w:val="26"/>
          <w:szCs w:val="26"/>
        </w:rPr>
        <w:sym w:font="Wingdings" w:char="F06F"/>
      </w:r>
      <w:r w:rsidRPr="0099062B">
        <w:rPr>
          <w:rFonts w:ascii="Marianne" w:hAnsi="Marianne"/>
          <w:color w:val="auto"/>
          <w:sz w:val="26"/>
          <w:szCs w:val="26"/>
        </w:rPr>
        <w:t xml:space="preserve"> </w:t>
      </w:r>
      <w:r w:rsidRPr="0099062B">
        <w:rPr>
          <w:rFonts w:ascii="Marianne" w:hAnsi="Marianne"/>
          <w:color w:val="auto"/>
        </w:rPr>
        <w:t>Pour les majeurs et les mineurs si ces procédures sont exclues de l’annexe mineur ou</w:t>
      </w:r>
      <w:r w:rsidRPr="00C91118">
        <w:rPr>
          <w:rFonts w:ascii="Marianne" w:hAnsi="Marianne"/>
          <w:color w:val="auto"/>
        </w:rPr>
        <w:t xml:space="preserve"> si </w:t>
      </w:r>
      <w:r w:rsidR="00F45892" w:rsidRPr="00C91118">
        <w:rPr>
          <w:rFonts w:ascii="Marianne" w:hAnsi="Marianne"/>
          <w:color w:val="auto"/>
        </w:rPr>
        <w:t xml:space="preserve">la convention ne comporte pas une </w:t>
      </w:r>
      <w:r w:rsidRPr="00C91118">
        <w:rPr>
          <w:rFonts w:ascii="Marianne" w:hAnsi="Marianne"/>
          <w:color w:val="auto"/>
        </w:rPr>
        <w:t xml:space="preserve">annexe </w:t>
      </w:r>
      <w:r w:rsidR="00F45892" w:rsidRPr="00C91118">
        <w:rPr>
          <w:rFonts w:ascii="Marianne" w:hAnsi="Marianne"/>
          <w:color w:val="auto"/>
        </w:rPr>
        <w:t xml:space="preserve">transversale </w:t>
      </w:r>
      <w:r w:rsidRPr="00C91118">
        <w:rPr>
          <w:rFonts w:ascii="Marianne" w:hAnsi="Marianne"/>
          <w:color w:val="auto"/>
        </w:rPr>
        <w:t>mineur</w:t>
      </w:r>
    </w:p>
    <w:p w14:paraId="7E85E65A" w14:textId="77777777" w:rsidR="0027530E" w:rsidRDefault="0027530E" w:rsidP="0027530E">
      <w:pPr>
        <w:pStyle w:val="Default"/>
        <w:jc w:val="center"/>
        <w:rPr>
          <w:rFonts w:ascii="Marianne" w:hAnsi="Marianne"/>
          <w:b/>
          <w:bCs/>
          <w:sz w:val="22"/>
          <w:szCs w:val="22"/>
        </w:rPr>
      </w:pPr>
    </w:p>
    <w:p w14:paraId="69A76220" w14:textId="77777777" w:rsidR="000F336E" w:rsidRDefault="000F336E" w:rsidP="0027530E">
      <w:pPr>
        <w:pStyle w:val="Default"/>
        <w:jc w:val="center"/>
        <w:rPr>
          <w:rFonts w:ascii="Marianne" w:hAnsi="Marianne"/>
          <w:b/>
          <w:bCs/>
          <w:sz w:val="22"/>
          <w:szCs w:val="22"/>
        </w:rPr>
      </w:pPr>
    </w:p>
    <w:p w14:paraId="2B316CD0" w14:textId="77777777" w:rsidR="000F336E" w:rsidRPr="00C91118" w:rsidRDefault="000F336E" w:rsidP="0027530E">
      <w:pPr>
        <w:pStyle w:val="Default"/>
        <w:jc w:val="center"/>
        <w:rPr>
          <w:rFonts w:ascii="Marianne" w:hAnsi="Marianne"/>
          <w:b/>
          <w:bCs/>
          <w:sz w:val="22"/>
          <w:szCs w:val="22"/>
        </w:rPr>
      </w:pPr>
    </w:p>
    <w:p w14:paraId="71E2F59E" w14:textId="77777777" w:rsidR="0027530E" w:rsidRPr="00C91118" w:rsidRDefault="0027530E" w:rsidP="0027530E">
      <w:pPr>
        <w:pStyle w:val="Default"/>
        <w:jc w:val="center"/>
        <w:rPr>
          <w:rFonts w:ascii="Marianne" w:hAnsi="Marianne"/>
          <w:bCs/>
          <w:color w:val="FF0000"/>
          <w:sz w:val="22"/>
          <w:szCs w:val="22"/>
        </w:rPr>
      </w:pPr>
      <w:r w:rsidRPr="00C91118">
        <w:rPr>
          <w:rFonts w:ascii="Marianne" w:hAnsi="Marianne"/>
          <w:b/>
          <w:bCs/>
          <w:sz w:val="22"/>
          <w:szCs w:val="22"/>
        </w:rPr>
        <w:t xml:space="preserve">Modalités locales d’organisation </w:t>
      </w:r>
    </w:p>
    <w:p w14:paraId="2AF59008" w14:textId="77777777" w:rsidR="0027530E" w:rsidRPr="00C91118" w:rsidRDefault="0027530E" w:rsidP="0027530E">
      <w:pPr>
        <w:pStyle w:val="Default"/>
        <w:rPr>
          <w:rFonts w:ascii="Marianne" w:hAnsi="Marianne"/>
          <w:bCs/>
          <w:color w:val="FF0000"/>
          <w:sz w:val="22"/>
          <w:szCs w:val="22"/>
        </w:rPr>
      </w:pPr>
    </w:p>
    <w:p w14:paraId="29A35075" w14:textId="77777777" w:rsidR="0027530E" w:rsidRPr="00C91118" w:rsidRDefault="0027530E" w:rsidP="0027530E">
      <w:pPr>
        <w:pStyle w:val="Default"/>
        <w:rPr>
          <w:rFonts w:ascii="Marianne" w:hAnsi="Marianne"/>
          <w:sz w:val="22"/>
          <w:szCs w:val="22"/>
        </w:rPr>
        <w:sectPr w:rsidR="0027530E" w:rsidRPr="00C91118" w:rsidSect="00A870BD">
          <w:type w:val="continuous"/>
          <w:pgSz w:w="11906" w:h="16838"/>
          <w:pgMar w:top="709" w:right="1133" w:bottom="567" w:left="1134" w:header="720" w:footer="404" w:gutter="0"/>
          <w:cols w:space="720"/>
          <w:docGrid w:linePitch="600" w:charSpace="32768"/>
        </w:sectPr>
      </w:pPr>
      <w:r w:rsidRPr="00C91118">
        <w:rPr>
          <w:rFonts w:ascii="Marianne" w:hAnsi="Marianne"/>
          <w:sz w:val="22"/>
          <w:szCs w:val="22"/>
        </w:rPr>
        <w:t>Par exemple </w:t>
      </w:r>
    </w:p>
    <w:p w14:paraId="79527244" w14:textId="77777777" w:rsidR="0027530E" w:rsidRPr="00C91118" w:rsidRDefault="0027530E" w:rsidP="0027530E">
      <w:pPr>
        <w:pStyle w:val="Default"/>
        <w:numPr>
          <w:ilvl w:val="0"/>
          <w:numId w:val="10"/>
        </w:numPr>
        <w:jc w:val="both"/>
        <w:rPr>
          <w:rFonts w:ascii="Marianne" w:hAnsi="Marianne"/>
          <w:sz w:val="22"/>
          <w:szCs w:val="22"/>
        </w:rPr>
      </w:pPr>
      <w:r w:rsidRPr="00C91118">
        <w:rPr>
          <w:rFonts w:ascii="Marianne" w:hAnsi="Marianne"/>
          <w:sz w:val="22"/>
          <w:szCs w:val="22"/>
        </w:rPr>
        <w:t>Jours et horaires</w:t>
      </w:r>
    </w:p>
    <w:p w14:paraId="6AF68BC5" w14:textId="77777777" w:rsidR="0027530E" w:rsidRPr="00C91118" w:rsidRDefault="0027530E" w:rsidP="0027530E">
      <w:pPr>
        <w:pStyle w:val="Default"/>
        <w:numPr>
          <w:ilvl w:val="0"/>
          <w:numId w:val="10"/>
        </w:numPr>
        <w:jc w:val="both"/>
        <w:rPr>
          <w:rFonts w:ascii="Marianne" w:hAnsi="Marianne"/>
          <w:sz w:val="22"/>
          <w:szCs w:val="22"/>
        </w:rPr>
      </w:pPr>
      <w:r w:rsidRPr="00C91118">
        <w:rPr>
          <w:rFonts w:ascii="Marianne" w:hAnsi="Marianne"/>
          <w:sz w:val="22"/>
          <w:szCs w:val="22"/>
        </w:rPr>
        <w:t>Nombre d’avocats investis</w:t>
      </w:r>
    </w:p>
    <w:p w14:paraId="0F5CE228" w14:textId="77777777" w:rsidR="0027530E" w:rsidRPr="00C91118" w:rsidRDefault="0027530E" w:rsidP="0027530E">
      <w:pPr>
        <w:pStyle w:val="Default"/>
        <w:numPr>
          <w:ilvl w:val="0"/>
          <w:numId w:val="10"/>
        </w:numPr>
        <w:jc w:val="both"/>
        <w:rPr>
          <w:rFonts w:ascii="Marianne" w:hAnsi="Marianne"/>
          <w:sz w:val="22"/>
          <w:szCs w:val="22"/>
        </w:rPr>
      </w:pPr>
      <w:r w:rsidRPr="00C91118">
        <w:rPr>
          <w:rFonts w:ascii="Marianne" w:hAnsi="Marianne"/>
          <w:sz w:val="22"/>
          <w:szCs w:val="22"/>
        </w:rPr>
        <w:t>Coordonnées du coordinateur</w:t>
      </w:r>
    </w:p>
    <w:p w14:paraId="795CC70F" w14:textId="77777777" w:rsidR="0027530E" w:rsidRPr="00C91118" w:rsidRDefault="0027530E" w:rsidP="0027530E">
      <w:pPr>
        <w:pStyle w:val="Default"/>
        <w:numPr>
          <w:ilvl w:val="0"/>
          <w:numId w:val="10"/>
        </w:numPr>
        <w:jc w:val="both"/>
        <w:rPr>
          <w:rFonts w:ascii="Marianne" w:hAnsi="Marianne"/>
          <w:sz w:val="22"/>
          <w:szCs w:val="22"/>
        </w:rPr>
      </w:pPr>
      <w:r w:rsidRPr="00C91118">
        <w:rPr>
          <w:rFonts w:ascii="Marianne" w:hAnsi="Marianne"/>
          <w:sz w:val="22"/>
          <w:szCs w:val="22"/>
        </w:rPr>
        <w:t>Organisation des audiences</w:t>
      </w:r>
    </w:p>
    <w:p w14:paraId="774D82EE" w14:textId="77777777" w:rsidR="0027530E" w:rsidRPr="00C91118" w:rsidRDefault="0027530E" w:rsidP="0027530E">
      <w:pPr>
        <w:pStyle w:val="Default"/>
        <w:numPr>
          <w:ilvl w:val="0"/>
          <w:numId w:val="10"/>
        </w:numPr>
        <w:jc w:val="both"/>
        <w:rPr>
          <w:rFonts w:ascii="Marianne" w:hAnsi="Marianne"/>
          <w:sz w:val="22"/>
          <w:szCs w:val="22"/>
        </w:rPr>
      </w:pPr>
      <w:r w:rsidRPr="00C91118">
        <w:rPr>
          <w:rFonts w:ascii="Marianne" w:hAnsi="Marianne"/>
          <w:sz w:val="22"/>
          <w:szCs w:val="22"/>
        </w:rPr>
        <w:t>Modalités de transmission des dossiers</w:t>
      </w:r>
    </w:p>
    <w:p w14:paraId="73A4E7A8" w14:textId="77777777" w:rsidR="0027530E" w:rsidRPr="00C91118" w:rsidRDefault="0027530E" w:rsidP="0027530E">
      <w:pPr>
        <w:pStyle w:val="Default"/>
        <w:numPr>
          <w:ilvl w:val="0"/>
          <w:numId w:val="10"/>
        </w:numPr>
        <w:jc w:val="both"/>
        <w:rPr>
          <w:rFonts w:ascii="Marianne" w:hAnsi="Marianne"/>
          <w:sz w:val="22"/>
          <w:szCs w:val="22"/>
        </w:rPr>
      </w:pPr>
      <w:r w:rsidRPr="00C91118">
        <w:rPr>
          <w:rFonts w:ascii="Marianne" w:hAnsi="Marianne"/>
          <w:sz w:val="22"/>
          <w:szCs w:val="22"/>
        </w:rPr>
        <w:t>Signature d’une charte…</w:t>
      </w:r>
    </w:p>
    <w:p w14:paraId="18581A56" w14:textId="77777777" w:rsidR="0027530E" w:rsidRPr="00C91118" w:rsidRDefault="0027530E" w:rsidP="0027530E">
      <w:pPr>
        <w:pStyle w:val="Default"/>
        <w:numPr>
          <w:ilvl w:val="0"/>
          <w:numId w:val="10"/>
        </w:numPr>
        <w:jc w:val="both"/>
        <w:rPr>
          <w:rFonts w:ascii="Marianne" w:hAnsi="Marianne"/>
          <w:sz w:val="22"/>
          <w:szCs w:val="22"/>
        </w:rPr>
        <w:sectPr w:rsidR="0027530E" w:rsidRPr="00C91118" w:rsidSect="00A870BD">
          <w:type w:val="continuous"/>
          <w:pgSz w:w="11906" w:h="16838"/>
          <w:pgMar w:top="709" w:right="1133" w:bottom="567" w:left="1134" w:header="720" w:footer="404" w:gutter="0"/>
          <w:cols w:num="2" w:space="720"/>
          <w:docGrid w:linePitch="600" w:charSpace="32768"/>
        </w:sectPr>
      </w:pPr>
      <w:r w:rsidRPr="00C91118">
        <w:rPr>
          <w:rFonts w:ascii="Marianne" w:hAnsi="Marianne"/>
          <w:sz w:val="22"/>
          <w:szCs w:val="22"/>
        </w:rPr>
        <w:t>Etc.</w:t>
      </w:r>
    </w:p>
    <w:p w14:paraId="06F703ED" w14:textId="77777777" w:rsidR="0027530E" w:rsidRPr="00C91118" w:rsidRDefault="0027530E" w:rsidP="0027530E">
      <w:pPr>
        <w:pStyle w:val="Default"/>
        <w:rPr>
          <w:rFonts w:ascii="Marianne" w:hAnsi="Marianne"/>
        </w:rPr>
      </w:pPr>
    </w:p>
    <w:p w14:paraId="78AD6593" w14:textId="77777777" w:rsidR="00446678" w:rsidRPr="00446678" w:rsidRDefault="00446678" w:rsidP="000F336E">
      <w:pPr>
        <w:pStyle w:val="Default"/>
        <w:pBdr>
          <w:top w:val="single" w:sz="4" w:space="1" w:color="auto"/>
          <w:left w:val="single" w:sz="4" w:space="4" w:color="auto"/>
          <w:bottom w:val="single" w:sz="4" w:space="1" w:color="auto"/>
          <w:right w:val="single" w:sz="4" w:space="4" w:color="auto"/>
        </w:pBdr>
        <w:shd w:val="clear" w:color="auto" w:fill="33CCCC"/>
        <w:jc w:val="center"/>
        <w:rPr>
          <w:rFonts w:ascii="Marianne" w:hAnsi="Marianne"/>
          <w:b/>
          <w:i/>
          <w:color w:val="000000" w:themeColor="text1"/>
          <w:sz w:val="22"/>
        </w:rPr>
      </w:pPr>
      <w:r w:rsidRPr="00446678">
        <w:rPr>
          <w:rFonts w:ascii="Marianne" w:hAnsi="Marianne"/>
          <w:b/>
          <w:i/>
          <w:color w:val="000000" w:themeColor="text1"/>
          <w:sz w:val="22"/>
        </w:rPr>
        <w:t>Description précise de l’organisation de la permanence</w:t>
      </w:r>
    </w:p>
    <w:p w14:paraId="36E7C457" w14:textId="77777777" w:rsidR="0027530E" w:rsidRPr="00C91118" w:rsidRDefault="0027530E"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55E18BCB" w14:textId="5EDEDB45" w:rsidR="004B77A0" w:rsidRPr="004B77A0" w:rsidRDefault="004B77A0" w:rsidP="004B77A0">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sz w:val="20"/>
          <w:szCs w:val="20"/>
        </w:rPr>
      </w:pPr>
      <w:r w:rsidRPr="004B77A0">
        <w:rPr>
          <w:rFonts w:ascii="Marianne" w:hAnsi="Marianne"/>
          <w:sz w:val="20"/>
          <w:szCs w:val="20"/>
        </w:rPr>
        <w:t>Nombre d’avocats inscrits</w:t>
      </w:r>
      <w:r>
        <w:rPr>
          <w:rFonts w:ascii="Marianne" w:hAnsi="Marianne"/>
          <w:sz w:val="20"/>
          <w:szCs w:val="20"/>
        </w:rPr>
        <w:t xml:space="preserve"> à la permanence</w:t>
      </w:r>
      <w:r w:rsidRPr="004B77A0">
        <w:rPr>
          <w:rFonts w:ascii="Marianne" w:hAnsi="Marianne"/>
          <w:sz w:val="20"/>
          <w:szCs w:val="20"/>
        </w:rPr>
        <w:t xml:space="preserve"> : </w:t>
      </w:r>
    </w:p>
    <w:p w14:paraId="74641A37" w14:textId="77777777" w:rsidR="0027530E" w:rsidRPr="00C91118" w:rsidRDefault="0027530E"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3F4E9D4D" w14:textId="77777777" w:rsidR="0027530E" w:rsidRPr="00C91118" w:rsidRDefault="0027530E"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45F56D69" w14:textId="77777777" w:rsidR="0027530E" w:rsidRPr="00C91118" w:rsidRDefault="0027530E"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73733832" w14:textId="77777777" w:rsidR="0027530E" w:rsidRPr="00C91118" w:rsidRDefault="0027530E"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263FDB50" w14:textId="77777777" w:rsidR="0027530E" w:rsidRPr="00C91118" w:rsidRDefault="0027530E"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04236DC1" w14:textId="10A98715" w:rsidR="0027530E" w:rsidRDefault="0027530E"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52AFD844" w14:textId="77777777" w:rsidR="00973090" w:rsidRPr="00C91118" w:rsidRDefault="00973090"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5E363045" w14:textId="77777777" w:rsidR="0027530E" w:rsidRPr="00C91118" w:rsidRDefault="0027530E"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5FE6B8E1" w14:textId="77777777" w:rsidR="0027530E" w:rsidRPr="00C91118" w:rsidRDefault="0027530E"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314F8C92" w14:textId="77777777" w:rsidR="0027530E" w:rsidRPr="00C91118" w:rsidRDefault="0027530E"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53D0880B" w14:textId="77777777" w:rsidR="0027530E" w:rsidRPr="00C91118" w:rsidRDefault="0027530E" w:rsidP="000F336E">
      <w:pPr>
        <w:pStyle w:val="Default"/>
        <w:pBdr>
          <w:top w:val="single" w:sz="4" w:space="1" w:color="auto"/>
          <w:left w:val="single" w:sz="4" w:space="4" w:color="auto"/>
          <w:bottom w:val="single" w:sz="4" w:space="1" w:color="auto"/>
          <w:right w:val="single" w:sz="4" w:space="4" w:color="auto"/>
        </w:pBdr>
        <w:shd w:val="clear" w:color="auto" w:fill="33CCCC"/>
        <w:rPr>
          <w:rFonts w:ascii="Marianne" w:hAnsi="Marianne"/>
          <w:color w:val="auto"/>
        </w:rPr>
      </w:pPr>
    </w:p>
    <w:p w14:paraId="70958947" w14:textId="77777777" w:rsidR="000F336E" w:rsidRDefault="000F336E" w:rsidP="00AE22A8">
      <w:pPr>
        <w:pStyle w:val="Default"/>
        <w:rPr>
          <w:rFonts w:ascii="Marianne" w:hAnsi="Marianne"/>
          <w:sz w:val="22"/>
          <w:szCs w:val="22"/>
        </w:rPr>
      </w:pPr>
    </w:p>
    <w:p w14:paraId="2A7989C1" w14:textId="77777777" w:rsidR="000F336E" w:rsidRPr="00C91118" w:rsidRDefault="000F336E" w:rsidP="00AE22A8">
      <w:pPr>
        <w:pStyle w:val="Default"/>
        <w:rPr>
          <w:rFonts w:ascii="Marianne" w:hAnsi="Marianne"/>
          <w:sz w:val="22"/>
          <w:szCs w:val="22"/>
        </w:rPr>
      </w:pPr>
    </w:p>
    <w:p w14:paraId="3ED13B17" w14:textId="77777777" w:rsidR="00DF5E62" w:rsidRDefault="00DF5E62" w:rsidP="00AE22A8">
      <w:pPr>
        <w:pStyle w:val="Default"/>
        <w:jc w:val="center"/>
        <w:rPr>
          <w:rFonts w:ascii="Marianne" w:hAnsi="Marianne"/>
          <w:b/>
          <w:bCs/>
          <w:sz w:val="22"/>
          <w:szCs w:val="22"/>
        </w:rPr>
      </w:pPr>
    </w:p>
    <w:p w14:paraId="2A3E08ED" w14:textId="77777777" w:rsidR="00DF5E62" w:rsidRDefault="00DF5E62" w:rsidP="00AE22A8">
      <w:pPr>
        <w:pStyle w:val="Default"/>
        <w:jc w:val="center"/>
        <w:rPr>
          <w:rFonts w:ascii="Marianne" w:hAnsi="Marianne"/>
          <w:b/>
          <w:bCs/>
          <w:sz w:val="22"/>
          <w:szCs w:val="22"/>
        </w:rPr>
      </w:pPr>
    </w:p>
    <w:p w14:paraId="148983C4" w14:textId="77777777" w:rsidR="00DF5E62" w:rsidRDefault="00DF5E62" w:rsidP="00AE22A8">
      <w:pPr>
        <w:pStyle w:val="Default"/>
        <w:jc w:val="center"/>
        <w:rPr>
          <w:rFonts w:ascii="Marianne" w:hAnsi="Marianne"/>
          <w:b/>
          <w:bCs/>
          <w:sz w:val="22"/>
          <w:szCs w:val="22"/>
        </w:rPr>
      </w:pPr>
    </w:p>
    <w:p w14:paraId="19999798" w14:textId="77777777" w:rsidR="00DF5E62" w:rsidRDefault="00DF5E62" w:rsidP="00AE22A8">
      <w:pPr>
        <w:pStyle w:val="Default"/>
        <w:jc w:val="center"/>
        <w:rPr>
          <w:rFonts w:ascii="Marianne" w:hAnsi="Marianne"/>
          <w:b/>
          <w:bCs/>
          <w:sz w:val="22"/>
          <w:szCs w:val="22"/>
        </w:rPr>
      </w:pPr>
    </w:p>
    <w:p w14:paraId="3E8D8755" w14:textId="7A90A1BC" w:rsidR="00AE22A8" w:rsidRPr="00C91118" w:rsidRDefault="00AE22A8" w:rsidP="00AE22A8">
      <w:pPr>
        <w:pStyle w:val="Default"/>
        <w:jc w:val="center"/>
        <w:rPr>
          <w:rFonts w:ascii="Marianne" w:hAnsi="Marianne"/>
          <w:b/>
          <w:bCs/>
          <w:sz w:val="22"/>
          <w:szCs w:val="22"/>
        </w:rPr>
      </w:pPr>
      <w:r w:rsidRPr="00C91118">
        <w:rPr>
          <w:rFonts w:ascii="Marianne" w:hAnsi="Marianne"/>
          <w:b/>
          <w:bCs/>
          <w:sz w:val="22"/>
          <w:szCs w:val="22"/>
        </w:rPr>
        <w:lastRenderedPageBreak/>
        <w:t xml:space="preserve">Critères de qualité retenus </w:t>
      </w:r>
    </w:p>
    <w:p w14:paraId="6AE5F8D6" w14:textId="77777777" w:rsidR="00AA42BF" w:rsidRPr="00AA42BF" w:rsidRDefault="00AA42BF" w:rsidP="00AA42BF">
      <w:pPr>
        <w:pStyle w:val="Default"/>
        <w:jc w:val="center"/>
        <w:rPr>
          <w:rFonts w:ascii="Marianne" w:hAnsi="Marianne"/>
          <w:i/>
          <w:sz w:val="20"/>
          <w:szCs w:val="22"/>
        </w:rPr>
      </w:pPr>
      <w:r w:rsidRPr="00AA42BF">
        <w:rPr>
          <w:rFonts w:ascii="Marianne" w:hAnsi="Marianne"/>
          <w:i/>
          <w:sz w:val="20"/>
          <w:szCs w:val="22"/>
        </w:rPr>
        <w:t>Cocher les cases correspondant aux critères retenus</w:t>
      </w:r>
    </w:p>
    <w:p w14:paraId="13880DB3" w14:textId="77777777" w:rsidR="00AA42BF" w:rsidRPr="00AA42BF" w:rsidRDefault="00AA42BF" w:rsidP="00AA42BF">
      <w:pPr>
        <w:pStyle w:val="Default"/>
        <w:jc w:val="center"/>
        <w:rPr>
          <w:rFonts w:ascii="Marianne" w:hAnsi="Marianne"/>
          <w:i/>
          <w:color w:val="auto"/>
          <w:sz w:val="20"/>
          <w:szCs w:val="22"/>
        </w:rPr>
      </w:pPr>
      <w:r w:rsidRPr="00AA42BF">
        <w:rPr>
          <w:rFonts w:ascii="Marianne" w:hAnsi="Marianne"/>
          <w:i/>
          <w:color w:val="auto"/>
          <w:sz w:val="20"/>
          <w:szCs w:val="22"/>
        </w:rPr>
        <w:t>Décrire chaque critère retenu</w:t>
      </w:r>
    </w:p>
    <w:p w14:paraId="78806C56" w14:textId="77777777" w:rsidR="001455BD" w:rsidRPr="00C91118" w:rsidRDefault="001455BD" w:rsidP="001455BD">
      <w:pPr>
        <w:pStyle w:val="Default"/>
        <w:jc w:val="center"/>
        <w:rPr>
          <w:rFonts w:ascii="Marianne" w:hAnsi="Marianne"/>
          <w:i/>
          <w:color w:val="auto"/>
          <w:sz w:val="20"/>
          <w:szCs w:val="22"/>
        </w:rPr>
      </w:pPr>
    </w:p>
    <w:p w14:paraId="71C90A3D" w14:textId="77777777" w:rsidR="00AE22A8" w:rsidRPr="00C91118" w:rsidRDefault="00AE22A8" w:rsidP="00AE22A8">
      <w:pPr>
        <w:pStyle w:val="Default"/>
        <w:jc w:val="center"/>
        <w:rPr>
          <w:rFonts w:ascii="Marianne" w:hAnsi="Marianne"/>
          <w:i/>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5"/>
        <w:gridCol w:w="2516"/>
        <w:gridCol w:w="5996"/>
      </w:tblGrid>
      <w:tr w:rsidR="00AE22A8" w:rsidRPr="0099062B" w14:paraId="62E62D62" w14:textId="77777777" w:rsidTr="00B45F92">
        <w:trPr>
          <w:jc w:val="center"/>
        </w:trPr>
        <w:tc>
          <w:tcPr>
            <w:tcW w:w="675" w:type="dxa"/>
            <w:tcBorders>
              <w:top w:val="nil"/>
              <w:left w:val="nil"/>
              <w:bottom w:val="single" w:sz="4" w:space="0" w:color="auto"/>
            </w:tcBorders>
            <w:shd w:val="clear" w:color="auto" w:fill="FFFFFF"/>
            <w:vAlign w:val="center"/>
          </w:tcPr>
          <w:p w14:paraId="489AAEAF" w14:textId="77777777" w:rsidR="00AE22A8" w:rsidRPr="00C91118" w:rsidRDefault="00AE22A8" w:rsidP="00B45F92">
            <w:pPr>
              <w:pStyle w:val="Default"/>
              <w:jc w:val="center"/>
              <w:rPr>
                <w:rFonts w:ascii="Marianne" w:hAnsi="Marianne"/>
                <w:color w:val="auto"/>
                <w:sz w:val="22"/>
                <w:szCs w:val="22"/>
              </w:rPr>
            </w:pPr>
          </w:p>
        </w:tc>
        <w:tc>
          <w:tcPr>
            <w:tcW w:w="2516" w:type="dxa"/>
            <w:shd w:val="clear" w:color="auto" w:fill="FFFFFF"/>
            <w:vAlign w:val="center"/>
          </w:tcPr>
          <w:p w14:paraId="712C5865" w14:textId="77777777" w:rsidR="00AE22A8" w:rsidRPr="0099062B" w:rsidRDefault="00AE22A8" w:rsidP="00B45F92">
            <w:pPr>
              <w:pStyle w:val="Default"/>
              <w:jc w:val="center"/>
              <w:rPr>
                <w:rFonts w:ascii="Marianne" w:hAnsi="Marianne"/>
                <w:sz w:val="22"/>
                <w:szCs w:val="22"/>
              </w:rPr>
            </w:pPr>
            <w:r w:rsidRPr="0099062B">
              <w:rPr>
                <w:rFonts w:ascii="Marianne" w:hAnsi="Marianne"/>
                <w:i/>
                <w:sz w:val="20"/>
                <w:szCs w:val="22"/>
              </w:rPr>
              <w:t>Type de critère</w:t>
            </w:r>
          </w:p>
        </w:tc>
        <w:tc>
          <w:tcPr>
            <w:tcW w:w="5996" w:type="dxa"/>
            <w:tcBorders>
              <w:bottom w:val="single" w:sz="4" w:space="0" w:color="auto"/>
            </w:tcBorders>
            <w:shd w:val="clear" w:color="auto" w:fill="FFFFFF"/>
          </w:tcPr>
          <w:p w14:paraId="4D481F50" w14:textId="77777777" w:rsidR="00AE22A8" w:rsidRPr="0099062B" w:rsidRDefault="00AE22A8" w:rsidP="00B45F92">
            <w:pPr>
              <w:pStyle w:val="Default"/>
              <w:jc w:val="center"/>
              <w:rPr>
                <w:rFonts w:ascii="Marianne" w:hAnsi="Marianne"/>
                <w:i/>
                <w:sz w:val="20"/>
                <w:szCs w:val="22"/>
              </w:rPr>
            </w:pPr>
            <w:r w:rsidRPr="0099062B">
              <w:rPr>
                <w:rFonts w:ascii="Marianne" w:hAnsi="Marianne"/>
                <w:i/>
                <w:sz w:val="20"/>
                <w:szCs w:val="22"/>
              </w:rPr>
              <w:t>Modalités concrètes</w:t>
            </w:r>
          </w:p>
        </w:tc>
      </w:tr>
      <w:tr w:rsidR="00AE22A8" w:rsidRPr="0099062B" w14:paraId="536D67F6" w14:textId="77777777" w:rsidTr="000F336E">
        <w:trPr>
          <w:jc w:val="center"/>
        </w:trPr>
        <w:tc>
          <w:tcPr>
            <w:tcW w:w="675" w:type="dxa"/>
            <w:tcBorders>
              <w:bottom w:val="single" w:sz="4" w:space="0" w:color="auto"/>
            </w:tcBorders>
            <w:shd w:val="clear" w:color="auto" w:fill="FFFFFF"/>
            <w:vAlign w:val="center"/>
          </w:tcPr>
          <w:p w14:paraId="3367E2F7"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337AF9D2"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 xml:space="preserve">Formation </w:t>
            </w:r>
            <w:r w:rsidR="000673DE" w:rsidRPr="0099062B">
              <w:rPr>
                <w:rFonts w:ascii="Marianne" w:hAnsi="Marianne"/>
                <w:sz w:val="20"/>
                <w:szCs w:val="22"/>
              </w:rPr>
              <w:t>(art. 1)</w:t>
            </w:r>
          </w:p>
        </w:tc>
        <w:tc>
          <w:tcPr>
            <w:tcW w:w="5996" w:type="dxa"/>
            <w:shd w:val="clear" w:color="auto" w:fill="33CCCC"/>
          </w:tcPr>
          <w:p w14:paraId="0FCEA9D6" w14:textId="77777777" w:rsidR="00AE22A8" w:rsidRPr="0099062B" w:rsidRDefault="00AE22A8" w:rsidP="00B45F92">
            <w:pPr>
              <w:pStyle w:val="Default"/>
              <w:jc w:val="both"/>
              <w:rPr>
                <w:rFonts w:ascii="Marianne" w:hAnsi="Marianne"/>
                <w:sz w:val="22"/>
                <w:szCs w:val="22"/>
              </w:rPr>
            </w:pPr>
          </w:p>
          <w:p w14:paraId="0656213B" w14:textId="77777777" w:rsidR="00AE22A8" w:rsidRPr="0099062B" w:rsidRDefault="00AE22A8" w:rsidP="00B45F92">
            <w:pPr>
              <w:pStyle w:val="Default"/>
              <w:jc w:val="both"/>
              <w:rPr>
                <w:rFonts w:ascii="Marianne" w:hAnsi="Marianne"/>
                <w:sz w:val="22"/>
                <w:szCs w:val="22"/>
              </w:rPr>
            </w:pPr>
          </w:p>
          <w:p w14:paraId="31458789" w14:textId="77777777" w:rsidR="00AE22A8" w:rsidRPr="0099062B" w:rsidRDefault="00AE22A8" w:rsidP="00B45F92">
            <w:pPr>
              <w:pStyle w:val="Default"/>
              <w:jc w:val="both"/>
              <w:rPr>
                <w:rFonts w:ascii="Marianne" w:hAnsi="Marianne"/>
                <w:sz w:val="22"/>
                <w:szCs w:val="22"/>
              </w:rPr>
            </w:pPr>
          </w:p>
        </w:tc>
      </w:tr>
      <w:tr w:rsidR="00AE22A8" w:rsidRPr="0099062B" w14:paraId="07816345" w14:textId="77777777" w:rsidTr="000F336E">
        <w:trPr>
          <w:jc w:val="center"/>
        </w:trPr>
        <w:tc>
          <w:tcPr>
            <w:tcW w:w="675" w:type="dxa"/>
            <w:shd w:val="clear" w:color="auto" w:fill="FFFFFF"/>
          </w:tcPr>
          <w:p w14:paraId="273A365D" w14:textId="77777777" w:rsidR="00AE22A8" w:rsidRPr="0099062B" w:rsidRDefault="00AE22A8" w:rsidP="00B45F92">
            <w:pPr>
              <w:pStyle w:val="Default"/>
              <w:jc w:val="both"/>
              <w:rPr>
                <w:rFonts w:ascii="Marianne" w:hAnsi="Marianne"/>
                <w:sz w:val="22"/>
                <w:szCs w:val="22"/>
              </w:rPr>
            </w:pPr>
          </w:p>
          <w:p w14:paraId="7F445A22"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7C42CE12" w14:textId="77777777" w:rsidR="00AE22A8" w:rsidRPr="0099062B" w:rsidRDefault="00AE22A8" w:rsidP="00B45F92">
            <w:pPr>
              <w:pStyle w:val="Default"/>
              <w:rPr>
                <w:rFonts w:ascii="Marianne" w:hAnsi="Marianne"/>
                <w:sz w:val="20"/>
                <w:szCs w:val="22"/>
              </w:rPr>
            </w:pPr>
            <w:r w:rsidRPr="0099062B">
              <w:rPr>
                <w:rFonts w:ascii="Marianne" w:hAnsi="Marianne"/>
                <w:bCs/>
                <w:sz w:val="20"/>
                <w:szCs w:val="22"/>
              </w:rPr>
              <w:t xml:space="preserve">Coordination </w:t>
            </w:r>
            <w:r w:rsidR="000673DE" w:rsidRPr="0099062B">
              <w:rPr>
                <w:rFonts w:ascii="Marianne" w:hAnsi="Marianne"/>
                <w:bCs/>
                <w:sz w:val="20"/>
                <w:szCs w:val="22"/>
              </w:rPr>
              <w:t>(art. 2)</w:t>
            </w:r>
          </w:p>
        </w:tc>
        <w:tc>
          <w:tcPr>
            <w:tcW w:w="5996" w:type="dxa"/>
            <w:shd w:val="clear" w:color="auto" w:fill="33CCCC"/>
          </w:tcPr>
          <w:p w14:paraId="29E89555" w14:textId="77777777" w:rsidR="00AE22A8" w:rsidRPr="0099062B" w:rsidRDefault="00AE22A8" w:rsidP="00B45F92">
            <w:pPr>
              <w:pStyle w:val="Default"/>
              <w:jc w:val="both"/>
              <w:rPr>
                <w:rFonts w:ascii="Marianne" w:hAnsi="Marianne"/>
                <w:sz w:val="22"/>
                <w:szCs w:val="22"/>
              </w:rPr>
            </w:pPr>
          </w:p>
          <w:p w14:paraId="5AB59D0B" w14:textId="77777777" w:rsidR="00AE22A8" w:rsidRPr="0099062B" w:rsidRDefault="00AE22A8" w:rsidP="00B45F92">
            <w:pPr>
              <w:pStyle w:val="Default"/>
              <w:jc w:val="both"/>
              <w:rPr>
                <w:rFonts w:ascii="Marianne" w:hAnsi="Marianne"/>
                <w:sz w:val="22"/>
                <w:szCs w:val="22"/>
              </w:rPr>
            </w:pPr>
          </w:p>
          <w:p w14:paraId="04568D8F" w14:textId="77777777" w:rsidR="00AE22A8" w:rsidRPr="0099062B" w:rsidRDefault="00AE22A8" w:rsidP="00B45F92">
            <w:pPr>
              <w:pStyle w:val="Default"/>
              <w:jc w:val="both"/>
              <w:rPr>
                <w:rFonts w:ascii="Marianne" w:hAnsi="Marianne"/>
                <w:sz w:val="22"/>
                <w:szCs w:val="22"/>
              </w:rPr>
            </w:pPr>
          </w:p>
        </w:tc>
      </w:tr>
      <w:tr w:rsidR="00AE22A8" w:rsidRPr="0099062B" w14:paraId="272DF046" w14:textId="77777777" w:rsidTr="000F336E">
        <w:trPr>
          <w:jc w:val="center"/>
        </w:trPr>
        <w:tc>
          <w:tcPr>
            <w:tcW w:w="675" w:type="dxa"/>
            <w:shd w:val="clear" w:color="auto" w:fill="FFFFFF"/>
          </w:tcPr>
          <w:p w14:paraId="09CA0A03" w14:textId="77777777" w:rsidR="00AE22A8" w:rsidRPr="0099062B" w:rsidRDefault="00AE22A8" w:rsidP="00B45F92">
            <w:pPr>
              <w:pStyle w:val="Default"/>
              <w:jc w:val="both"/>
              <w:rPr>
                <w:rFonts w:ascii="Marianne" w:hAnsi="Marianne"/>
                <w:sz w:val="22"/>
                <w:szCs w:val="22"/>
              </w:rPr>
            </w:pPr>
          </w:p>
          <w:p w14:paraId="26EED48E"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335D1FA8"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Tutorat</w:t>
            </w:r>
            <w:r w:rsidR="000673DE" w:rsidRPr="0099062B">
              <w:rPr>
                <w:rFonts w:ascii="Marianne" w:hAnsi="Marianne"/>
                <w:sz w:val="20"/>
                <w:szCs w:val="22"/>
              </w:rPr>
              <w:t xml:space="preserve"> (art. 3)</w:t>
            </w:r>
          </w:p>
        </w:tc>
        <w:tc>
          <w:tcPr>
            <w:tcW w:w="5996" w:type="dxa"/>
            <w:shd w:val="clear" w:color="auto" w:fill="33CCCC"/>
          </w:tcPr>
          <w:p w14:paraId="1694423B" w14:textId="77777777" w:rsidR="00AE22A8" w:rsidRPr="0099062B" w:rsidRDefault="00AE22A8" w:rsidP="00B45F92">
            <w:pPr>
              <w:pStyle w:val="Default"/>
              <w:jc w:val="both"/>
              <w:rPr>
                <w:rFonts w:ascii="Marianne" w:hAnsi="Marianne"/>
                <w:sz w:val="22"/>
                <w:szCs w:val="22"/>
              </w:rPr>
            </w:pPr>
          </w:p>
          <w:p w14:paraId="50BD8EE0" w14:textId="77777777" w:rsidR="00AE22A8" w:rsidRPr="0099062B" w:rsidRDefault="00AE22A8" w:rsidP="00B45F92">
            <w:pPr>
              <w:pStyle w:val="Default"/>
              <w:jc w:val="both"/>
              <w:rPr>
                <w:rFonts w:ascii="Marianne" w:hAnsi="Marianne"/>
                <w:sz w:val="22"/>
                <w:szCs w:val="22"/>
              </w:rPr>
            </w:pPr>
          </w:p>
          <w:p w14:paraId="131EFF1E" w14:textId="77777777" w:rsidR="00AE22A8" w:rsidRPr="0099062B" w:rsidRDefault="00AE22A8" w:rsidP="00B45F92">
            <w:pPr>
              <w:pStyle w:val="Default"/>
              <w:jc w:val="both"/>
              <w:rPr>
                <w:rFonts w:ascii="Marianne" w:hAnsi="Marianne"/>
                <w:sz w:val="22"/>
                <w:szCs w:val="22"/>
              </w:rPr>
            </w:pPr>
          </w:p>
        </w:tc>
      </w:tr>
      <w:tr w:rsidR="00AE22A8" w:rsidRPr="0099062B" w14:paraId="368D3738" w14:textId="77777777" w:rsidTr="000F336E">
        <w:trPr>
          <w:jc w:val="center"/>
        </w:trPr>
        <w:tc>
          <w:tcPr>
            <w:tcW w:w="675" w:type="dxa"/>
            <w:shd w:val="clear" w:color="auto" w:fill="FFFFFF"/>
          </w:tcPr>
          <w:p w14:paraId="2867871F" w14:textId="77777777" w:rsidR="00AE22A8" w:rsidRPr="0099062B" w:rsidRDefault="00AE22A8" w:rsidP="00B45F92">
            <w:pPr>
              <w:pStyle w:val="Default"/>
              <w:jc w:val="both"/>
              <w:rPr>
                <w:rFonts w:ascii="Marianne" w:hAnsi="Marianne"/>
                <w:sz w:val="22"/>
                <w:szCs w:val="22"/>
              </w:rPr>
            </w:pPr>
          </w:p>
          <w:p w14:paraId="26B77400"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66E9DF44"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Continuité des interventions</w:t>
            </w:r>
            <w:r w:rsidR="000673DE" w:rsidRPr="0099062B">
              <w:rPr>
                <w:rFonts w:ascii="Marianne" w:hAnsi="Marianne"/>
                <w:sz w:val="20"/>
                <w:szCs w:val="22"/>
              </w:rPr>
              <w:t xml:space="preserve"> (art. 4)</w:t>
            </w:r>
          </w:p>
        </w:tc>
        <w:tc>
          <w:tcPr>
            <w:tcW w:w="5996" w:type="dxa"/>
            <w:shd w:val="clear" w:color="auto" w:fill="33CCCC"/>
          </w:tcPr>
          <w:p w14:paraId="3527278B" w14:textId="77777777" w:rsidR="00AE22A8" w:rsidRPr="0099062B" w:rsidRDefault="00AE22A8" w:rsidP="00B45F92">
            <w:pPr>
              <w:pStyle w:val="Default"/>
              <w:jc w:val="both"/>
              <w:rPr>
                <w:rFonts w:ascii="Marianne" w:hAnsi="Marianne"/>
                <w:sz w:val="22"/>
                <w:szCs w:val="22"/>
              </w:rPr>
            </w:pPr>
          </w:p>
          <w:p w14:paraId="3A24D24B" w14:textId="77777777" w:rsidR="00AE22A8" w:rsidRPr="0099062B" w:rsidRDefault="00AE22A8" w:rsidP="00B45F92">
            <w:pPr>
              <w:pStyle w:val="Default"/>
              <w:jc w:val="both"/>
              <w:rPr>
                <w:rFonts w:ascii="Marianne" w:hAnsi="Marianne"/>
                <w:sz w:val="22"/>
                <w:szCs w:val="22"/>
              </w:rPr>
            </w:pPr>
          </w:p>
          <w:p w14:paraId="31A45612" w14:textId="77777777" w:rsidR="00AE22A8" w:rsidRPr="0099062B" w:rsidRDefault="00AE22A8" w:rsidP="00B45F92">
            <w:pPr>
              <w:pStyle w:val="Default"/>
              <w:jc w:val="both"/>
              <w:rPr>
                <w:rFonts w:ascii="Marianne" w:hAnsi="Marianne"/>
                <w:sz w:val="22"/>
                <w:szCs w:val="22"/>
              </w:rPr>
            </w:pPr>
          </w:p>
          <w:p w14:paraId="0886CDAE" w14:textId="77777777" w:rsidR="00AE22A8" w:rsidRPr="0099062B" w:rsidRDefault="00AE22A8" w:rsidP="00B45F92">
            <w:pPr>
              <w:pStyle w:val="Default"/>
              <w:jc w:val="both"/>
              <w:rPr>
                <w:rFonts w:ascii="Marianne" w:hAnsi="Marianne"/>
                <w:sz w:val="22"/>
                <w:szCs w:val="22"/>
              </w:rPr>
            </w:pPr>
          </w:p>
        </w:tc>
      </w:tr>
      <w:tr w:rsidR="00AE22A8" w:rsidRPr="0099062B" w14:paraId="1DCAE2F6" w14:textId="77777777" w:rsidTr="000F336E">
        <w:trPr>
          <w:jc w:val="center"/>
        </w:trPr>
        <w:tc>
          <w:tcPr>
            <w:tcW w:w="675" w:type="dxa"/>
            <w:shd w:val="clear" w:color="auto" w:fill="FFFFFF"/>
          </w:tcPr>
          <w:p w14:paraId="628C4339" w14:textId="77777777" w:rsidR="00AE22A8" w:rsidRPr="0099062B" w:rsidRDefault="00AE22A8" w:rsidP="00B45F92">
            <w:pPr>
              <w:pStyle w:val="Default"/>
              <w:jc w:val="both"/>
              <w:rPr>
                <w:rFonts w:ascii="Marianne" w:hAnsi="Marianne"/>
                <w:sz w:val="22"/>
                <w:szCs w:val="22"/>
              </w:rPr>
            </w:pPr>
          </w:p>
          <w:p w14:paraId="39FBC06B" w14:textId="77777777" w:rsidR="00AE22A8" w:rsidRPr="0099062B" w:rsidRDefault="00AE22A8" w:rsidP="00B45F92">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0A119321" w14:textId="77777777" w:rsidR="00AE22A8" w:rsidRPr="0099062B" w:rsidRDefault="00AE22A8" w:rsidP="00B45F92">
            <w:pPr>
              <w:pStyle w:val="Default"/>
              <w:rPr>
                <w:rFonts w:ascii="Marianne" w:hAnsi="Marianne"/>
                <w:sz w:val="20"/>
                <w:szCs w:val="22"/>
              </w:rPr>
            </w:pPr>
            <w:r w:rsidRPr="0099062B">
              <w:rPr>
                <w:rFonts w:ascii="Marianne" w:hAnsi="Marianne"/>
                <w:sz w:val="20"/>
                <w:szCs w:val="22"/>
              </w:rPr>
              <w:t>Accès dématérialisé aux tableaux de permanence</w:t>
            </w:r>
            <w:r w:rsidR="000673DE" w:rsidRPr="0099062B">
              <w:rPr>
                <w:rFonts w:ascii="Marianne" w:hAnsi="Marianne"/>
                <w:sz w:val="20"/>
                <w:szCs w:val="22"/>
              </w:rPr>
              <w:t xml:space="preserve"> (art. 5)</w:t>
            </w:r>
          </w:p>
        </w:tc>
        <w:tc>
          <w:tcPr>
            <w:tcW w:w="5996" w:type="dxa"/>
            <w:shd w:val="clear" w:color="auto" w:fill="33CCCC"/>
          </w:tcPr>
          <w:p w14:paraId="5F460CB0" w14:textId="77777777" w:rsidR="00AE22A8" w:rsidRPr="0099062B" w:rsidRDefault="00AE22A8" w:rsidP="00B45F92">
            <w:pPr>
              <w:pStyle w:val="Default"/>
              <w:jc w:val="both"/>
              <w:rPr>
                <w:rFonts w:ascii="Marianne" w:hAnsi="Marianne"/>
                <w:sz w:val="22"/>
                <w:szCs w:val="22"/>
              </w:rPr>
            </w:pPr>
          </w:p>
          <w:p w14:paraId="1D61A284" w14:textId="77777777" w:rsidR="00AE22A8" w:rsidRPr="0099062B" w:rsidRDefault="00AE22A8" w:rsidP="00B45F92">
            <w:pPr>
              <w:pStyle w:val="Default"/>
              <w:jc w:val="both"/>
              <w:rPr>
                <w:rFonts w:ascii="Marianne" w:hAnsi="Marianne"/>
                <w:sz w:val="22"/>
                <w:szCs w:val="22"/>
              </w:rPr>
            </w:pPr>
          </w:p>
          <w:p w14:paraId="45A46EFB" w14:textId="77777777" w:rsidR="00AE22A8" w:rsidRPr="0099062B" w:rsidRDefault="00AE22A8" w:rsidP="00B45F92">
            <w:pPr>
              <w:pStyle w:val="Default"/>
              <w:jc w:val="both"/>
              <w:rPr>
                <w:rFonts w:ascii="Marianne" w:hAnsi="Marianne"/>
                <w:sz w:val="22"/>
                <w:szCs w:val="22"/>
              </w:rPr>
            </w:pPr>
          </w:p>
          <w:p w14:paraId="50426288" w14:textId="77777777" w:rsidR="00AE22A8" w:rsidRPr="0099062B" w:rsidRDefault="00AE22A8" w:rsidP="00B45F92">
            <w:pPr>
              <w:pStyle w:val="Default"/>
              <w:jc w:val="both"/>
              <w:rPr>
                <w:rFonts w:ascii="Marianne" w:hAnsi="Marianne"/>
                <w:sz w:val="22"/>
                <w:szCs w:val="22"/>
              </w:rPr>
            </w:pPr>
          </w:p>
        </w:tc>
      </w:tr>
      <w:tr w:rsidR="00D21F5C" w:rsidRPr="00C91118" w14:paraId="71B65857" w14:textId="77777777" w:rsidTr="000F336E">
        <w:trPr>
          <w:jc w:val="center"/>
        </w:trPr>
        <w:tc>
          <w:tcPr>
            <w:tcW w:w="675" w:type="dxa"/>
            <w:shd w:val="clear" w:color="auto" w:fill="FFFFFF"/>
          </w:tcPr>
          <w:p w14:paraId="0B71ABE5" w14:textId="77777777" w:rsidR="00D21F5C" w:rsidRPr="0099062B" w:rsidRDefault="00D21F5C" w:rsidP="00D21F5C">
            <w:pPr>
              <w:pStyle w:val="Default"/>
              <w:jc w:val="both"/>
              <w:rPr>
                <w:rFonts w:ascii="Marianne" w:hAnsi="Marianne"/>
                <w:sz w:val="22"/>
                <w:szCs w:val="22"/>
              </w:rPr>
            </w:pPr>
          </w:p>
          <w:p w14:paraId="22DC3055" w14:textId="77777777" w:rsidR="00D21F5C" w:rsidRPr="0099062B" w:rsidRDefault="00D21F5C" w:rsidP="00D21F5C">
            <w:pPr>
              <w:pStyle w:val="Default"/>
              <w:jc w:val="both"/>
              <w:rPr>
                <w:rFonts w:ascii="Marianne" w:hAnsi="Marianne"/>
                <w:sz w:val="22"/>
                <w:szCs w:val="22"/>
              </w:rPr>
            </w:pPr>
            <w:r w:rsidRPr="0099062B">
              <w:rPr>
                <w:rFonts w:ascii="Marianne" w:hAnsi="Marianne"/>
                <w:color w:val="auto"/>
                <w:sz w:val="26"/>
                <w:szCs w:val="26"/>
              </w:rPr>
              <w:sym w:font="Wingdings" w:char="F06F"/>
            </w:r>
          </w:p>
        </w:tc>
        <w:tc>
          <w:tcPr>
            <w:tcW w:w="2516" w:type="dxa"/>
            <w:shd w:val="clear" w:color="auto" w:fill="FFFFFF"/>
            <w:vAlign w:val="center"/>
          </w:tcPr>
          <w:p w14:paraId="7436F2EF" w14:textId="588701BB" w:rsidR="00D21F5C" w:rsidRPr="00550BD4" w:rsidRDefault="00D21F5C" w:rsidP="00D21F5C">
            <w:pPr>
              <w:pStyle w:val="Default"/>
              <w:rPr>
                <w:rFonts w:ascii="Marianne" w:hAnsi="Marianne"/>
                <w:sz w:val="20"/>
                <w:szCs w:val="22"/>
              </w:rPr>
            </w:pPr>
            <w:r w:rsidRPr="0099062B">
              <w:rPr>
                <w:rFonts w:ascii="Marianne" w:hAnsi="Marianne"/>
                <w:sz w:val="20"/>
                <w:szCs w:val="22"/>
              </w:rPr>
              <w:t>Régulation de la commission d’office</w:t>
            </w:r>
            <w:r w:rsidR="000673DE" w:rsidRPr="0099062B">
              <w:rPr>
                <w:rFonts w:ascii="Marianne" w:hAnsi="Marianne"/>
                <w:sz w:val="20"/>
                <w:szCs w:val="22"/>
              </w:rPr>
              <w:t xml:space="preserve"> (art. </w:t>
            </w:r>
            <w:r w:rsidR="00163EB6" w:rsidRPr="0099062B">
              <w:rPr>
                <w:rFonts w:ascii="Marianne" w:hAnsi="Marianne"/>
                <w:sz w:val="20"/>
                <w:szCs w:val="22"/>
              </w:rPr>
              <w:t>9</w:t>
            </w:r>
            <w:r w:rsidR="000673DE" w:rsidRPr="0099062B">
              <w:rPr>
                <w:rFonts w:ascii="Marianne" w:hAnsi="Marianne"/>
                <w:sz w:val="20"/>
                <w:szCs w:val="22"/>
              </w:rPr>
              <w:t>)</w:t>
            </w:r>
          </w:p>
        </w:tc>
        <w:tc>
          <w:tcPr>
            <w:tcW w:w="5996" w:type="dxa"/>
            <w:shd w:val="clear" w:color="auto" w:fill="33CCCC"/>
          </w:tcPr>
          <w:p w14:paraId="7B12B4A8" w14:textId="77777777" w:rsidR="00D21F5C" w:rsidRPr="00C91118" w:rsidRDefault="00D21F5C" w:rsidP="00D21F5C">
            <w:pPr>
              <w:pStyle w:val="Default"/>
              <w:jc w:val="both"/>
              <w:rPr>
                <w:rFonts w:ascii="Marianne" w:hAnsi="Marianne"/>
                <w:sz w:val="22"/>
                <w:szCs w:val="22"/>
              </w:rPr>
            </w:pPr>
          </w:p>
          <w:p w14:paraId="17A9785C" w14:textId="77777777" w:rsidR="00D21F5C" w:rsidRPr="00C91118" w:rsidRDefault="00D21F5C" w:rsidP="00D21F5C">
            <w:pPr>
              <w:pStyle w:val="Default"/>
              <w:jc w:val="both"/>
              <w:rPr>
                <w:rFonts w:ascii="Marianne" w:hAnsi="Marianne"/>
                <w:sz w:val="22"/>
                <w:szCs w:val="22"/>
              </w:rPr>
            </w:pPr>
          </w:p>
          <w:p w14:paraId="5B7B277A" w14:textId="77777777" w:rsidR="00D21F5C" w:rsidRPr="00C91118" w:rsidRDefault="00D21F5C" w:rsidP="00D21F5C">
            <w:pPr>
              <w:pStyle w:val="Default"/>
              <w:jc w:val="both"/>
              <w:rPr>
                <w:rFonts w:ascii="Marianne" w:hAnsi="Marianne"/>
                <w:sz w:val="22"/>
                <w:szCs w:val="22"/>
              </w:rPr>
            </w:pPr>
          </w:p>
          <w:p w14:paraId="1EA66D28" w14:textId="77777777" w:rsidR="00D21F5C" w:rsidRPr="00C91118" w:rsidRDefault="00D21F5C" w:rsidP="00D21F5C">
            <w:pPr>
              <w:pStyle w:val="Default"/>
              <w:jc w:val="both"/>
              <w:rPr>
                <w:rFonts w:ascii="Marianne" w:hAnsi="Marianne"/>
                <w:sz w:val="22"/>
                <w:szCs w:val="22"/>
              </w:rPr>
            </w:pPr>
          </w:p>
        </w:tc>
      </w:tr>
    </w:tbl>
    <w:p w14:paraId="7B680660" w14:textId="77777777" w:rsidR="005070DA" w:rsidRPr="00C91118" w:rsidRDefault="005070DA" w:rsidP="00AE22A8">
      <w:pPr>
        <w:pStyle w:val="Default"/>
        <w:jc w:val="center"/>
        <w:rPr>
          <w:rFonts w:ascii="Marianne" w:hAnsi="Marianne"/>
          <w:b/>
          <w:bCs/>
          <w:sz w:val="22"/>
          <w:szCs w:val="22"/>
        </w:rPr>
      </w:pPr>
    </w:p>
    <w:p w14:paraId="60C98BFB" w14:textId="77777777" w:rsidR="00A870BD" w:rsidRPr="00C91118" w:rsidRDefault="00A870BD" w:rsidP="00951352">
      <w:pPr>
        <w:pStyle w:val="Default"/>
        <w:jc w:val="both"/>
        <w:rPr>
          <w:rFonts w:ascii="Marianne" w:hAnsi="Marianne"/>
        </w:rPr>
      </w:pPr>
    </w:p>
    <w:p w14:paraId="2F0C06CF" w14:textId="77777777" w:rsidR="005070DA" w:rsidRPr="00C91118" w:rsidRDefault="005070DA" w:rsidP="00951352">
      <w:pPr>
        <w:pStyle w:val="Default"/>
        <w:jc w:val="both"/>
        <w:rPr>
          <w:rFonts w:ascii="Marianne" w:hAnsi="Marianne"/>
        </w:rPr>
      </w:pPr>
    </w:p>
    <w:p w14:paraId="7B6DF8E1" w14:textId="77777777" w:rsidR="005070DA" w:rsidRPr="00C91118" w:rsidRDefault="005070DA" w:rsidP="00951352">
      <w:pPr>
        <w:pStyle w:val="Default"/>
        <w:jc w:val="both"/>
        <w:rPr>
          <w:rFonts w:ascii="Marianne" w:hAnsi="Marianne"/>
        </w:rPr>
      </w:pPr>
    </w:p>
    <w:p w14:paraId="44F1CD18" w14:textId="77777777" w:rsidR="005070DA" w:rsidRPr="00C91118" w:rsidRDefault="005070DA" w:rsidP="00951352">
      <w:pPr>
        <w:pStyle w:val="Default"/>
        <w:jc w:val="both"/>
        <w:rPr>
          <w:rFonts w:ascii="Marianne" w:hAnsi="Marianne"/>
        </w:rPr>
      </w:pPr>
    </w:p>
    <w:p w14:paraId="0B55E737" w14:textId="77777777" w:rsidR="005070DA" w:rsidRDefault="005070DA" w:rsidP="00951352">
      <w:pPr>
        <w:pStyle w:val="Default"/>
        <w:jc w:val="both"/>
      </w:pPr>
    </w:p>
    <w:sectPr w:rsidR="005070DA" w:rsidSect="00A870BD">
      <w:headerReference w:type="even" r:id="rId11"/>
      <w:headerReference w:type="default" r:id="rId12"/>
      <w:footerReference w:type="default" r:id="rId13"/>
      <w:headerReference w:type="first" r:id="rId14"/>
      <w:type w:val="continuous"/>
      <w:pgSz w:w="11906" w:h="16838"/>
      <w:pgMar w:top="709" w:right="1133" w:bottom="567" w:left="1134" w:header="720" w:footer="40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41822" w14:textId="77777777" w:rsidR="004A4693" w:rsidRDefault="004A4693">
      <w:r>
        <w:separator/>
      </w:r>
    </w:p>
  </w:endnote>
  <w:endnote w:type="continuationSeparator" w:id="0">
    <w:p w14:paraId="44890DBA" w14:textId="77777777" w:rsidR="004A4693" w:rsidRDefault="004A4693">
      <w:r>
        <w:continuationSeparator/>
      </w:r>
    </w:p>
  </w:endnote>
  <w:endnote w:type="continuationNotice" w:id="1">
    <w:p w14:paraId="372FE532" w14:textId="77777777" w:rsidR="004A4693" w:rsidRDefault="004A4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1648533"/>
      <w:docPartObj>
        <w:docPartGallery w:val="Page Numbers (Bottom of Page)"/>
        <w:docPartUnique/>
      </w:docPartObj>
    </w:sdtPr>
    <w:sdtEndPr>
      <w:rPr>
        <w:rFonts w:ascii="Marianne" w:hAnsi="Marianne"/>
        <w:sz w:val="18"/>
        <w:szCs w:val="18"/>
      </w:rPr>
    </w:sdtEndPr>
    <w:sdtContent>
      <w:p w14:paraId="125CC2E7" w14:textId="286E9030" w:rsidR="00924675" w:rsidRPr="00A62F39" w:rsidRDefault="00924675">
        <w:pPr>
          <w:pStyle w:val="Pieddepage"/>
          <w:jc w:val="right"/>
          <w:rPr>
            <w:rFonts w:ascii="Marianne" w:hAnsi="Marianne"/>
            <w:sz w:val="22"/>
            <w:szCs w:val="22"/>
          </w:rPr>
        </w:pPr>
        <w:r w:rsidRPr="00A62F39">
          <w:rPr>
            <w:rFonts w:ascii="Marianne" w:hAnsi="Marianne"/>
            <w:sz w:val="22"/>
            <w:szCs w:val="22"/>
          </w:rPr>
          <w:fldChar w:fldCharType="begin"/>
        </w:r>
        <w:r w:rsidRPr="00A62F39">
          <w:rPr>
            <w:rFonts w:ascii="Marianne" w:hAnsi="Marianne"/>
            <w:sz w:val="22"/>
            <w:szCs w:val="22"/>
          </w:rPr>
          <w:instrText>PAGE   \* MERGEFORMAT</w:instrText>
        </w:r>
        <w:r w:rsidRPr="00A62F39">
          <w:rPr>
            <w:rFonts w:ascii="Marianne" w:hAnsi="Marianne"/>
            <w:sz w:val="22"/>
            <w:szCs w:val="22"/>
          </w:rPr>
          <w:fldChar w:fldCharType="separate"/>
        </w:r>
        <w:r w:rsidRPr="00A62F39">
          <w:rPr>
            <w:rFonts w:ascii="Marianne" w:hAnsi="Marianne"/>
            <w:sz w:val="22"/>
            <w:szCs w:val="22"/>
          </w:rPr>
          <w:t>2</w:t>
        </w:r>
        <w:r w:rsidRPr="00A62F39">
          <w:rPr>
            <w:rFonts w:ascii="Marianne" w:hAnsi="Marianne"/>
            <w:sz w:val="22"/>
            <w:szCs w:val="22"/>
          </w:rPr>
          <w:fldChar w:fldCharType="end"/>
        </w:r>
      </w:p>
    </w:sdtContent>
  </w:sdt>
  <w:p w14:paraId="09BE6628" w14:textId="77777777" w:rsidR="00924675" w:rsidRDefault="009246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1140" w14:textId="0CF42D95" w:rsidR="008B30C2" w:rsidRDefault="008B30C2">
    <w:pPr>
      <w:pStyle w:val="Pieddepage"/>
      <w:jc w:val="center"/>
    </w:pPr>
    <w:r>
      <w:fldChar w:fldCharType="begin"/>
    </w:r>
    <w:r>
      <w:instrText xml:space="preserve"> PAGE </w:instrText>
    </w:r>
    <w:r>
      <w:fldChar w:fldCharType="separate"/>
    </w:r>
    <w:r w:rsidR="0099062B">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4870" w14:textId="77777777" w:rsidR="004A4693" w:rsidRDefault="004A4693">
      <w:r>
        <w:separator/>
      </w:r>
    </w:p>
  </w:footnote>
  <w:footnote w:type="continuationSeparator" w:id="0">
    <w:p w14:paraId="28B9C2A2" w14:textId="77777777" w:rsidR="004A4693" w:rsidRDefault="004A4693">
      <w:r>
        <w:continuationSeparator/>
      </w:r>
    </w:p>
  </w:footnote>
  <w:footnote w:type="continuationNotice" w:id="1">
    <w:p w14:paraId="53C56903" w14:textId="77777777" w:rsidR="004A4693" w:rsidRDefault="004A4693"/>
  </w:footnote>
  <w:footnote w:id="2">
    <w:p w14:paraId="14323BEA" w14:textId="49846CE2" w:rsidR="008B30C2" w:rsidRPr="00C91118" w:rsidRDefault="008B30C2">
      <w:pPr>
        <w:pStyle w:val="Notedebasdepage"/>
        <w:rPr>
          <w:rFonts w:ascii="Marianne" w:hAnsi="Marianne"/>
          <w:sz w:val="18"/>
        </w:rPr>
      </w:pPr>
      <w:r w:rsidRPr="00C91118">
        <w:rPr>
          <w:rStyle w:val="Appelnotedebasdep"/>
          <w:rFonts w:ascii="Marianne" w:hAnsi="Marianne"/>
          <w:sz w:val="18"/>
        </w:rPr>
        <w:footnoteRef/>
      </w:r>
      <w:r w:rsidRPr="00C91118">
        <w:rPr>
          <w:rFonts w:ascii="Marianne" w:hAnsi="Marianne"/>
          <w:sz w:val="18"/>
        </w:rPr>
        <w:t xml:space="preserve"> Pour les </w:t>
      </w:r>
      <w:r>
        <w:rPr>
          <w:rFonts w:ascii="Marianne" w:hAnsi="Marianne"/>
          <w:sz w:val="18"/>
        </w:rPr>
        <w:t>CARPA</w:t>
      </w:r>
      <w:r w:rsidRPr="00C91118">
        <w:rPr>
          <w:rFonts w:ascii="Marianne" w:hAnsi="Marianne"/>
          <w:sz w:val="18"/>
        </w:rPr>
        <w:t xml:space="preserve"> communes à plusieurs barreaux, ce compte bancaire de gestion de la CLAJ est unique.</w:t>
      </w:r>
    </w:p>
  </w:footnote>
  <w:footnote w:id="3">
    <w:p w14:paraId="66314DB5" w14:textId="77777777" w:rsidR="008B30C2" w:rsidRPr="009C529E" w:rsidRDefault="008B30C2" w:rsidP="002D2985">
      <w:pPr>
        <w:pStyle w:val="Notedebasdepage"/>
        <w:jc w:val="both"/>
        <w:rPr>
          <w:rFonts w:ascii="Marianne" w:hAnsi="Marianne"/>
          <w:sz w:val="16"/>
          <w:szCs w:val="18"/>
        </w:rPr>
      </w:pPr>
      <w:r w:rsidRPr="009C529E">
        <w:rPr>
          <w:rStyle w:val="Appelnotedebasdep"/>
          <w:rFonts w:ascii="Marianne" w:hAnsi="Marianne"/>
          <w:sz w:val="16"/>
          <w:szCs w:val="18"/>
        </w:rPr>
        <w:footnoteRef/>
      </w:r>
      <w:r w:rsidRPr="009C529E">
        <w:rPr>
          <w:rFonts w:ascii="Marianne" w:hAnsi="Marianne"/>
          <w:sz w:val="16"/>
          <w:szCs w:val="18"/>
        </w:rPr>
        <w:t xml:space="preserve"> </w:t>
      </w:r>
      <w:r w:rsidRPr="009C529E">
        <w:rPr>
          <w:rFonts w:ascii="Marianne" w:hAnsi="Marianne"/>
          <w:bCs/>
          <w:sz w:val="16"/>
          <w:szCs w:val="18"/>
        </w:rPr>
        <w:t>« Lorsqu'un avocat a été désigné d'office, dans la mesure du possible, le mineur est assisté par le même avocat à chaque étape de la procédure.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CAE3B" w14:textId="42F46905" w:rsidR="008B30C2" w:rsidRDefault="008B30C2">
    <w:pPr>
      <w:pStyle w:val="En-tte"/>
      <w:jc w:val="right"/>
    </w:pPr>
  </w:p>
  <w:p w14:paraId="10D4E7CD" w14:textId="77777777" w:rsidR="008B30C2" w:rsidRDefault="008B30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18D67" w14:textId="349AC47A" w:rsidR="008B30C2" w:rsidRDefault="008B30C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99ED7" w14:textId="307047ED" w:rsidR="008B30C2" w:rsidRDefault="008B30C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8FDF1" w14:textId="6A5E0961" w:rsidR="008B30C2" w:rsidRDefault="008B30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Arial"/>
        <w:vanish w:val="0"/>
        <w:color w:val="auto"/>
        <w:sz w:val="22"/>
        <w:szCs w:val="22"/>
        <w:shd w:val="clear" w:color="auto" w:fill="auto"/>
      </w:rPr>
    </w:lvl>
    <w:lvl w:ilvl="1">
      <w:start w:val="1"/>
      <w:numFmt w:val="bullet"/>
      <w:lvlText w:val=""/>
      <w:lvlJc w:val="left"/>
      <w:pPr>
        <w:tabs>
          <w:tab w:val="num" w:pos="1080"/>
        </w:tabs>
        <w:ind w:left="1080" w:hanging="360"/>
      </w:pPr>
      <w:rPr>
        <w:rFonts w:ascii="Symbol" w:hAnsi="Symbol" w:cs="Arial"/>
        <w:vanish w:val="0"/>
        <w:color w:val="auto"/>
        <w:sz w:val="22"/>
        <w:szCs w:val="22"/>
        <w:shd w:val="clear" w:color="auto" w:fill="auto"/>
      </w:rPr>
    </w:lvl>
    <w:lvl w:ilvl="2">
      <w:start w:val="1"/>
      <w:numFmt w:val="bullet"/>
      <w:lvlText w:val=""/>
      <w:lvlJc w:val="left"/>
      <w:pPr>
        <w:tabs>
          <w:tab w:val="num" w:pos="1440"/>
        </w:tabs>
        <w:ind w:left="1440" w:hanging="360"/>
      </w:pPr>
      <w:rPr>
        <w:rFonts w:ascii="Symbol" w:hAnsi="Symbol" w:cs="Arial"/>
        <w:vanish w:val="0"/>
        <w:color w:val="auto"/>
        <w:sz w:val="22"/>
        <w:szCs w:val="22"/>
        <w:shd w:val="clear" w:color="auto" w:fill="auto"/>
      </w:rPr>
    </w:lvl>
    <w:lvl w:ilvl="3">
      <w:start w:val="1"/>
      <w:numFmt w:val="bullet"/>
      <w:lvlText w:val=""/>
      <w:lvlJc w:val="left"/>
      <w:pPr>
        <w:tabs>
          <w:tab w:val="num" w:pos="1800"/>
        </w:tabs>
        <w:ind w:left="1800" w:hanging="360"/>
      </w:pPr>
      <w:rPr>
        <w:rFonts w:ascii="Symbol" w:hAnsi="Symbol" w:cs="Arial"/>
        <w:vanish w:val="0"/>
        <w:color w:val="auto"/>
        <w:sz w:val="22"/>
        <w:szCs w:val="22"/>
        <w:shd w:val="clear" w:color="auto" w:fill="auto"/>
      </w:rPr>
    </w:lvl>
    <w:lvl w:ilvl="4">
      <w:start w:val="1"/>
      <w:numFmt w:val="bullet"/>
      <w:lvlText w:val=""/>
      <w:lvlJc w:val="left"/>
      <w:pPr>
        <w:tabs>
          <w:tab w:val="num" w:pos="2160"/>
        </w:tabs>
        <w:ind w:left="2160" w:hanging="360"/>
      </w:pPr>
      <w:rPr>
        <w:rFonts w:ascii="Symbol" w:hAnsi="Symbol" w:cs="Arial"/>
        <w:vanish w:val="0"/>
        <w:color w:val="auto"/>
        <w:sz w:val="22"/>
        <w:szCs w:val="22"/>
        <w:shd w:val="clear" w:color="auto" w:fill="auto"/>
      </w:rPr>
    </w:lvl>
    <w:lvl w:ilvl="5">
      <w:start w:val="1"/>
      <w:numFmt w:val="bullet"/>
      <w:lvlText w:val=""/>
      <w:lvlJc w:val="left"/>
      <w:pPr>
        <w:tabs>
          <w:tab w:val="num" w:pos="2520"/>
        </w:tabs>
        <w:ind w:left="2520" w:hanging="360"/>
      </w:pPr>
      <w:rPr>
        <w:rFonts w:ascii="Symbol" w:hAnsi="Symbol" w:cs="Arial"/>
        <w:vanish w:val="0"/>
        <w:color w:val="auto"/>
        <w:sz w:val="22"/>
        <w:szCs w:val="22"/>
        <w:shd w:val="clear" w:color="auto" w:fill="auto"/>
      </w:rPr>
    </w:lvl>
    <w:lvl w:ilvl="6">
      <w:start w:val="1"/>
      <w:numFmt w:val="bullet"/>
      <w:lvlText w:val=""/>
      <w:lvlJc w:val="left"/>
      <w:pPr>
        <w:tabs>
          <w:tab w:val="num" w:pos="2880"/>
        </w:tabs>
        <w:ind w:left="2880" w:hanging="360"/>
      </w:pPr>
      <w:rPr>
        <w:rFonts w:ascii="Symbol" w:hAnsi="Symbol" w:cs="Arial"/>
        <w:vanish w:val="0"/>
        <w:color w:val="auto"/>
        <w:sz w:val="22"/>
        <w:szCs w:val="22"/>
        <w:shd w:val="clear" w:color="auto" w:fill="auto"/>
      </w:rPr>
    </w:lvl>
    <w:lvl w:ilvl="7">
      <w:start w:val="1"/>
      <w:numFmt w:val="bullet"/>
      <w:lvlText w:val=""/>
      <w:lvlJc w:val="left"/>
      <w:pPr>
        <w:tabs>
          <w:tab w:val="num" w:pos="3240"/>
        </w:tabs>
        <w:ind w:left="3240" w:hanging="360"/>
      </w:pPr>
      <w:rPr>
        <w:rFonts w:ascii="Symbol" w:hAnsi="Symbol" w:cs="Arial"/>
        <w:vanish w:val="0"/>
        <w:color w:val="auto"/>
        <w:sz w:val="22"/>
        <w:szCs w:val="22"/>
        <w:shd w:val="clear" w:color="auto" w:fill="auto"/>
      </w:rPr>
    </w:lvl>
    <w:lvl w:ilvl="8">
      <w:start w:val="1"/>
      <w:numFmt w:val="bullet"/>
      <w:lvlText w:val=""/>
      <w:lvlJc w:val="left"/>
      <w:pPr>
        <w:tabs>
          <w:tab w:val="num" w:pos="3600"/>
        </w:tabs>
        <w:ind w:left="3600" w:hanging="360"/>
      </w:pPr>
      <w:rPr>
        <w:rFonts w:ascii="Symbol" w:hAnsi="Symbol" w:cs="Arial"/>
        <w:vanish w:val="0"/>
        <w:color w:val="auto"/>
        <w:sz w:val="22"/>
        <w:szCs w:val="22"/>
        <w:shd w:val="clear" w:color="auto" w:fill="auto"/>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vanish w:val="0"/>
        <w:color w:val="auto"/>
        <w:sz w:val="22"/>
        <w:szCs w:val="22"/>
        <w:shd w:val="clear" w:color="auto" w:fill="auto"/>
      </w:rPr>
    </w:lvl>
    <w:lvl w:ilvl="1">
      <w:start w:val="1"/>
      <w:numFmt w:val="bullet"/>
      <w:lvlText w:val=""/>
      <w:lvlJc w:val="left"/>
      <w:pPr>
        <w:tabs>
          <w:tab w:val="num" w:pos="1080"/>
        </w:tabs>
        <w:ind w:left="1080" w:hanging="360"/>
      </w:pPr>
      <w:rPr>
        <w:rFonts w:ascii="Symbol" w:hAnsi="Symbol" w:cs="Arial"/>
        <w:vanish w:val="0"/>
        <w:color w:val="auto"/>
        <w:sz w:val="22"/>
        <w:szCs w:val="22"/>
        <w:shd w:val="clear" w:color="auto" w:fill="auto"/>
      </w:rPr>
    </w:lvl>
    <w:lvl w:ilvl="2">
      <w:start w:val="1"/>
      <w:numFmt w:val="bullet"/>
      <w:lvlText w:val=""/>
      <w:lvlJc w:val="left"/>
      <w:pPr>
        <w:tabs>
          <w:tab w:val="num" w:pos="1440"/>
        </w:tabs>
        <w:ind w:left="1440" w:hanging="360"/>
      </w:pPr>
      <w:rPr>
        <w:rFonts w:ascii="Symbol" w:hAnsi="Symbol" w:cs="Arial"/>
        <w:vanish w:val="0"/>
        <w:color w:val="auto"/>
        <w:sz w:val="22"/>
        <w:szCs w:val="22"/>
        <w:shd w:val="clear" w:color="auto" w:fill="auto"/>
      </w:rPr>
    </w:lvl>
    <w:lvl w:ilvl="3">
      <w:start w:val="1"/>
      <w:numFmt w:val="bullet"/>
      <w:lvlText w:val=""/>
      <w:lvlJc w:val="left"/>
      <w:pPr>
        <w:tabs>
          <w:tab w:val="num" w:pos="1800"/>
        </w:tabs>
        <w:ind w:left="1800" w:hanging="360"/>
      </w:pPr>
      <w:rPr>
        <w:rFonts w:ascii="Symbol" w:hAnsi="Symbol" w:cs="Arial"/>
        <w:vanish w:val="0"/>
        <w:color w:val="auto"/>
        <w:sz w:val="22"/>
        <w:szCs w:val="22"/>
        <w:shd w:val="clear" w:color="auto" w:fill="auto"/>
      </w:rPr>
    </w:lvl>
    <w:lvl w:ilvl="4">
      <w:start w:val="1"/>
      <w:numFmt w:val="bullet"/>
      <w:lvlText w:val=""/>
      <w:lvlJc w:val="left"/>
      <w:pPr>
        <w:tabs>
          <w:tab w:val="num" w:pos="2160"/>
        </w:tabs>
        <w:ind w:left="2160" w:hanging="360"/>
      </w:pPr>
      <w:rPr>
        <w:rFonts w:ascii="Symbol" w:hAnsi="Symbol" w:cs="Arial"/>
        <w:vanish w:val="0"/>
        <w:color w:val="auto"/>
        <w:sz w:val="22"/>
        <w:szCs w:val="22"/>
        <w:shd w:val="clear" w:color="auto" w:fill="auto"/>
      </w:rPr>
    </w:lvl>
    <w:lvl w:ilvl="5">
      <w:start w:val="1"/>
      <w:numFmt w:val="bullet"/>
      <w:lvlText w:val=""/>
      <w:lvlJc w:val="left"/>
      <w:pPr>
        <w:tabs>
          <w:tab w:val="num" w:pos="2520"/>
        </w:tabs>
        <w:ind w:left="2520" w:hanging="360"/>
      </w:pPr>
      <w:rPr>
        <w:rFonts w:ascii="Symbol" w:hAnsi="Symbol" w:cs="Arial"/>
        <w:vanish w:val="0"/>
        <w:color w:val="auto"/>
        <w:sz w:val="22"/>
        <w:szCs w:val="22"/>
        <w:shd w:val="clear" w:color="auto" w:fill="auto"/>
      </w:rPr>
    </w:lvl>
    <w:lvl w:ilvl="6">
      <w:start w:val="1"/>
      <w:numFmt w:val="bullet"/>
      <w:lvlText w:val=""/>
      <w:lvlJc w:val="left"/>
      <w:pPr>
        <w:tabs>
          <w:tab w:val="num" w:pos="2880"/>
        </w:tabs>
        <w:ind w:left="2880" w:hanging="360"/>
      </w:pPr>
      <w:rPr>
        <w:rFonts w:ascii="Symbol" w:hAnsi="Symbol" w:cs="Arial"/>
        <w:vanish w:val="0"/>
        <w:color w:val="auto"/>
        <w:sz w:val="22"/>
        <w:szCs w:val="22"/>
        <w:shd w:val="clear" w:color="auto" w:fill="auto"/>
      </w:rPr>
    </w:lvl>
    <w:lvl w:ilvl="7">
      <w:start w:val="1"/>
      <w:numFmt w:val="bullet"/>
      <w:lvlText w:val=""/>
      <w:lvlJc w:val="left"/>
      <w:pPr>
        <w:tabs>
          <w:tab w:val="num" w:pos="3240"/>
        </w:tabs>
        <w:ind w:left="3240" w:hanging="360"/>
      </w:pPr>
      <w:rPr>
        <w:rFonts w:ascii="Symbol" w:hAnsi="Symbol" w:cs="Arial"/>
        <w:vanish w:val="0"/>
        <w:color w:val="auto"/>
        <w:sz w:val="22"/>
        <w:szCs w:val="22"/>
        <w:shd w:val="clear" w:color="auto" w:fill="auto"/>
      </w:rPr>
    </w:lvl>
    <w:lvl w:ilvl="8">
      <w:start w:val="1"/>
      <w:numFmt w:val="bullet"/>
      <w:lvlText w:val=""/>
      <w:lvlJc w:val="left"/>
      <w:pPr>
        <w:tabs>
          <w:tab w:val="num" w:pos="3600"/>
        </w:tabs>
        <w:ind w:left="3600" w:hanging="360"/>
      </w:pPr>
      <w:rPr>
        <w:rFonts w:ascii="Symbol" w:hAnsi="Symbol" w:cs="Arial"/>
        <w:vanish w:val="0"/>
        <w:color w:val="auto"/>
        <w:sz w:val="22"/>
        <w:szCs w:val="22"/>
        <w:shd w:val="clear" w:color="auto" w:fill="auto"/>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Arial"/>
        <w:color w:val="auto"/>
        <w:sz w:val="22"/>
        <w:szCs w:val="22"/>
      </w:rPr>
    </w:lvl>
    <w:lvl w:ilvl="1">
      <w:start w:val="1"/>
      <w:numFmt w:val="bullet"/>
      <w:lvlText w:val=""/>
      <w:lvlJc w:val="left"/>
      <w:pPr>
        <w:tabs>
          <w:tab w:val="num" w:pos="1080"/>
        </w:tabs>
        <w:ind w:left="1080" w:hanging="360"/>
      </w:pPr>
      <w:rPr>
        <w:rFonts w:ascii="Symbol" w:hAnsi="Symbol" w:cs="Arial"/>
        <w:color w:val="auto"/>
        <w:sz w:val="22"/>
        <w:szCs w:val="22"/>
      </w:rPr>
    </w:lvl>
    <w:lvl w:ilvl="2">
      <w:start w:val="1"/>
      <w:numFmt w:val="bullet"/>
      <w:lvlText w:val=""/>
      <w:lvlJc w:val="left"/>
      <w:pPr>
        <w:tabs>
          <w:tab w:val="num" w:pos="1440"/>
        </w:tabs>
        <w:ind w:left="1440" w:hanging="360"/>
      </w:pPr>
      <w:rPr>
        <w:rFonts w:ascii="Symbol" w:hAnsi="Symbol" w:cs="Arial"/>
        <w:color w:val="auto"/>
        <w:sz w:val="22"/>
        <w:szCs w:val="22"/>
      </w:rPr>
    </w:lvl>
    <w:lvl w:ilvl="3">
      <w:start w:val="1"/>
      <w:numFmt w:val="bullet"/>
      <w:lvlText w:val=""/>
      <w:lvlJc w:val="left"/>
      <w:pPr>
        <w:tabs>
          <w:tab w:val="num" w:pos="1800"/>
        </w:tabs>
        <w:ind w:left="1800" w:hanging="360"/>
      </w:pPr>
      <w:rPr>
        <w:rFonts w:ascii="Symbol" w:hAnsi="Symbol" w:cs="Arial"/>
        <w:color w:val="auto"/>
        <w:sz w:val="22"/>
        <w:szCs w:val="22"/>
      </w:rPr>
    </w:lvl>
    <w:lvl w:ilvl="4">
      <w:start w:val="1"/>
      <w:numFmt w:val="bullet"/>
      <w:lvlText w:val=""/>
      <w:lvlJc w:val="left"/>
      <w:pPr>
        <w:tabs>
          <w:tab w:val="num" w:pos="2160"/>
        </w:tabs>
        <w:ind w:left="2160" w:hanging="360"/>
      </w:pPr>
      <w:rPr>
        <w:rFonts w:ascii="Symbol" w:hAnsi="Symbol" w:cs="Arial"/>
        <w:color w:val="auto"/>
        <w:sz w:val="22"/>
        <w:szCs w:val="22"/>
      </w:rPr>
    </w:lvl>
    <w:lvl w:ilvl="5">
      <w:start w:val="1"/>
      <w:numFmt w:val="bullet"/>
      <w:lvlText w:val=""/>
      <w:lvlJc w:val="left"/>
      <w:pPr>
        <w:tabs>
          <w:tab w:val="num" w:pos="2520"/>
        </w:tabs>
        <w:ind w:left="2520" w:hanging="360"/>
      </w:pPr>
      <w:rPr>
        <w:rFonts w:ascii="Symbol" w:hAnsi="Symbol" w:cs="Arial"/>
        <w:color w:val="auto"/>
        <w:sz w:val="22"/>
        <w:szCs w:val="22"/>
      </w:rPr>
    </w:lvl>
    <w:lvl w:ilvl="6">
      <w:start w:val="1"/>
      <w:numFmt w:val="bullet"/>
      <w:lvlText w:val=""/>
      <w:lvlJc w:val="left"/>
      <w:pPr>
        <w:tabs>
          <w:tab w:val="num" w:pos="2880"/>
        </w:tabs>
        <w:ind w:left="2880" w:hanging="360"/>
      </w:pPr>
      <w:rPr>
        <w:rFonts w:ascii="Symbol" w:hAnsi="Symbol" w:cs="Arial"/>
        <w:color w:val="auto"/>
        <w:sz w:val="22"/>
        <w:szCs w:val="22"/>
      </w:rPr>
    </w:lvl>
    <w:lvl w:ilvl="7">
      <w:start w:val="1"/>
      <w:numFmt w:val="bullet"/>
      <w:lvlText w:val=""/>
      <w:lvlJc w:val="left"/>
      <w:pPr>
        <w:tabs>
          <w:tab w:val="num" w:pos="3240"/>
        </w:tabs>
        <w:ind w:left="3240" w:hanging="360"/>
      </w:pPr>
      <w:rPr>
        <w:rFonts w:ascii="Symbol" w:hAnsi="Symbol" w:cs="Arial"/>
        <w:color w:val="auto"/>
        <w:sz w:val="22"/>
        <w:szCs w:val="22"/>
      </w:rPr>
    </w:lvl>
    <w:lvl w:ilvl="8">
      <w:start w:val="1"/>
      <w:numFmt w:val="bullet"/>
      <w:lvlText w:val=""/>
      <w:lvlJc w:val="left"/>
      <w:pPr>
        <w:tabs>
          <w:tab w:val="num" w:pos="3600"/>
        </w:tabs>
        <w:ind w:left="3600" w:hanging="360"/>
      </w:pPr>
      <w:rPr>
        <w:rFonts w:ascii="Symbol" w:hAnsi="Symbol" w:cs="Arial"/>
        <w:color w:val="auto"/>
        <w:sz w:val="22"/>
        <w:szCs w:val="22"/>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hint="default"/>
        <w:b/>
        <w:bCs/>
        <w:color w:val="auto"/>
        <w:sz w:val="22"/>
        <w:szCs w:val="22"/>
        <w:shd w:val="clear" w:color="auto" w:fill="auto"/>
      </w:rPr>
    </w:lvl>
    <w:lvl w:ilvl="1">
      <w:start w:val="1"/>
      <w:numFmt w:val="bullet"/>
      <w:lvlText w:val=""/>
      <w:lvlJc w:val="left"/>
      <w:pPr>
        <w:tabs>
          <w:tab w:val="num" w:pos="1080"/>
        </w:tabs>
        <w:ind w:left="1080" w:hanging="360"/>
      </w:pPr>
      <w:rPr>
        <w:rFonts w:ascii="Symbol" w:hAnsi="Symbol" w:cs="Arial" w:hint="default"/>
        <w:b/>
        <w:bCs/>
        <w:color w:val="auto"/>
        <w:sz w:val="22"/>
        <w:szCs w:val="22"/>
        <w:shd w:val="clear" w:color="auto" w:fill="auto"/>
      </w:rPr>
    </w:lvl>
    <w:lvl w:ilvl="2">
      <w:start w:val="1"/>
      <w:numFmt w:val="bullet"/>
      <w:lvlText w:val=""/>
      <w:lvlJc w:val="left"/>
      <w:pPr>
        <w:tabs>
          <w:tab w:val="num" w:pos="1440"/>
        </w:tabs>
        <w:ind w:left="1440" w:hanging="360"/>
      </w:pPr>
      <w:rPr>
        <w:rFonts w:ascii="Symbol" w:hAnsi="Symbol" w:cs="Arial" w:hint="default"/>
        <w:b/>
        <w:bCs/>
        <w:color w:val="auto"/>
        <w:sz w:val="22"/>
        <w:szCs w:val="22"/>
        <w:shd w:val="clear" w:color="auto" w:fill="auto"/>
      </w:rPr>
    </w:lvl>
    <w:lvl w:ilvl="3">
      <w:start w:val="1"/>
      <w:numFmt w:val="bullet"/>
      <w:lvlText w:val=""/>
      <w:lvlJc w:val="left"/>
      <w:pPr>
        <w:tabs>
          <w:tab w:val="num" w:pos="1800"/>
        </w:tabs>
        <w:ind w:left="1800" w:hanging="360"/>
      </w:pPr>
      <w:rPr>
        <w:rFonts w:ascii="Symbol" w:hAnsi="Symbol" w:cs="Arial" w:hint="default"/>
        <w:b/>
        <w:bCs/>
        <w:color w:val="auto"/>
        <w:sz w:val="22"/>
        <w:szCs w:val="22"/>
        <w:shd w:val="clear" w:color="auto" w:fill="auto"/>
      </w:rPr>
    </w:lvl>
    <w:lvl w:ilvl="4">
      <w:start w:val="1"/>
      <w:numFmt w:val="bullet"/>
      <w:lvlText w:val=""/>
      <w:lvlJc w:val="left"/>
      <w:pPr>
        <w:tabs>
          <w:tab w:val="num" w:pos="2160"/>
        </w:tabs>
        <w:ind w:left="2160" w:hanging="360"/>
      </w:pPr>
      <w:rPr>
        <w:rFonts w:ascii="Symbol" w:hAnsi="Symbol" w:cs="Arial" w:hint="default"/>
        <w:b/>
        <w:bCs/>
        <w:color w:val="auto"/>
        <w:sz w:val="22"/>
        <w:szCs w:val="22"/>
        <w:shd w:val="clear" w:color="auto" w:fill="auto"/>
      </w:rPr>
    </w:lvl>
    <w:lvl w:ilvl="5">
      <w:start w:val="1"/>
      <w:numFmt w:val="bullet"/>
      <w:lvlText w:val=""/>
      <w:lvlJc w:val="left"/>
      <w:pPr>
        <w:tabs>
          <w:tab w:val="num" w:pos="2520"/>
        </w:tabs>
        <w:ind w:left="2520" w:hanging="360"/>
      </w:pPr>
      <w:rPr>
        <w:rFonts w:ascii="Symbol" w:hAnsi="Symbol" w:cs="Arial" w:hint="default"/>
        <w:b/>
        <w:bCs/>
        <w:color w:val="auto"/>
        <w:sz w:val="22"/>
        <w:szCs w:val="22"/>
        <w:shd w:val="clear" w:color="auto" w:fill="auto"/>
      </w:rPr>
    </w:lvl>
    <w:lvl w:ilvl="6">
      <w:start w:val="1"/>
      <w:numFmt w:val="bullet"/>
      <w:lvlText w:val=""/>
      <w:lvlJc w:val="left"/>
      <w:pPr>
        <w:tabs>
          <w:tab w:val="num" w:pos="2880"/>
        </w:tabs>
        <w:ind w:left="2880" w:hanging="360"/>
      </w:pPr>
      <w:rPr>
        <w:rFonts w:ascii="Symbol" w:hAnsi="Symbol" w:cs="Arial" w:hint="default"/>
        <w:b/>
        <w:bCs/>
        <w:color w:val="auto"/>
        <w:sz w:val="22"/>
        <w:szCs w:val="22"/>
        <w:shd w:val="clear" w:color="auto" w:fill="auto"/>
      </w:rPr>
    </w:lvl>
    <w:lvl w:ilvl="7">
      <w:start w:val="1"/>
      <w:numFmt w:val="bullet"/>
      <w:lvlText w:val=""/>
      <w:lvlJc w:val="left"/>
      <w:pPr>
        <w:tabs>
          <w:tab w:val="num" w:pos="3240"/>
        </w:tabs>
        <w:ind w:left="3240" w:hanging="360"/>
      </w:pPr>
      <w:rPr>
        <w:rFonts w:ascii="Symbol" w:hAnsi="Symbol" w:cs="Arial" w:hint="default"/>
        <w:b/>
        <w:bCs/>
        <w:color w:val="auto"/>
        <w:sz w:val="22"/>
        <w:szCs w:val="22"/>
        <w:shd w:val="clear" w:color="auto" w:fill="auto"/>
      </w:rPr>
    </w:lvl>
    <w:lvl w:ilvl="8">
      <w:start w:val="1"/>
      <w:numFmt w:val="bullet"/>
      <w:lvlText w:val=""/>
      <w:lvlJc w:val="left"/>
      <w:pPr>
        <w:tabs>
          <w:tab w:val="num" w:pos="3600"/>
        </w:tabs>
        <w:ind w:left="3600" w:hanging="360"/>
      </w:pPr>
      <w:rPr>
        <w:rFonts w:ascii="Symbol" w:hAnsi="Symbol" w:cs="Arial" w:hint="default"/>
        <w:b/>
        <w:bCs/>
        <w:color w:val="auto"/>
        <w:sz w:val="22"/>
        <w:szCs w:val="22"/>
        <w:shd w:val="clear" w:color="auto" w:fill="auto"/>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hint="default"/>
        <w:vanish w:val="0"/>
        <w:sz w:val="22"/>
        <w:szCs w:val="22"/>
        <w:shd w:val="clear" w:color="auto" w:fill="auto"/>
        <w:lang w:val="fr-FR" w:eastAsia="ar-SA" w:bidi="ar-SA"/>
      </w:rPr>
    </w:lvl>
    <w:lvl w:ilvl="1">
      <w:start w:val="1"/>
      <w:numFmt w:val="bullet"/>
      <w:lvlText w:val=""/>
      <w:lvlJc w:val="left"/>
      <w:pPr>
        <w:tabs>
          <w:tab w:val="num" w:pos="1080"/>
        </w:tabs>
        <w:ind w:left="1080" w:hanging="360"/>
      </w:pPr>
      <w:rPr>
        <w:rFonts w:ascii="Symbol" w:hAnsi="Symbol" w:cs="Wingdings" w:hint="default"/>
        <w:vanish w:val="0"/>
        <w:sz w:val="22"/>
        <w:szCs w:val="22"/>
        <w:shd w:val="clear" w:color="auto" w:fill="auto"/>
        <w:lang w:val="fr-FR" w:eastAsia="ar-SA" w:bidi="ar-SA"/>
      </w:rPr>
    </w:lvl>
    <w:lvl w:ilvl="2">
      <w:start w:val="1"/>
      <w:numFmt w:val="bullet"/>
      <w:lvlText w:val=""/>
      <w:lvlJc w:val="left"/>
      <w:pPr>
        <w:tabs>
          <w:tab w:val="num" w:pos="1440"/>
        </w:tabs>
        <w:ind w:left="1440" w:hanging="360"/>
      </w:pPr>
      <w:rPr>
        <w:rFonts w:ascii="Symbol" w:hAnsi="Symbol" w:cs="Wingdings" w:hint="default"/>
        <w:vanish w:val="0"/>
        <w:sz w:val="22"/>
        <w:szCs w:val="22"/>
        <w:shd w:val="clear" w:color="auto" w:fill="auto"/>
        <w:lang w:val="fr-FR" w:eastAsia="ar-SA" w:bidi="ar-SA"/>
      </w:rPr>
    </w:lvl>
    <w:lvl w:ilvl="3">
      <w:start w:val="1"/>
      <w:numFmt w:val="bullet"/>
      <w:lvlText w:val=""/>
      <w:lvlJc w:val="left"/>
      <w:pPr>
        <w:tabs>
          <w:tab w:val="num" w:pos="1800"/>
        </w:tabs>
        <w:ind w:left="1800" w:hanging="360"/>
      </w:pPr>
      <w:rPr>
        <w:rFonts w:ascii="Symbol" w:hAnsi="Symbol" w:cs="Wingdings" w:hint="default"/>
        <w:vanish w:val="0"/>
        <w:sz w:val="22"/>
        <w:szCs w:val="22"/>
        <w:shd w:val="clear" w:color="auto" w:fill="auto"/>
        <w:lang w:val="fr-FR" w:eastAsia="ar-SA" w:bidi="ar-SA"/>
      </w:rPr>
    </w:lvl>
    <w:lvl w:ilvl="4">
      <w:start w:val="1"/>
      <w:numFmt w:val="bullet"/>
      <w:lvlText w:val=""/>
      <w:lvlJc w:val="left"/>
      <w:pPr>
        <w:tabs>
          <w:tab w:val="num" w:pos="2160"/>
        </w:tabs>
        <w:ind w:left="2160" w:hanging="360"/>
      </w:pPr>
      <w:rPr>
        <w:rFonts w:ascii="Symbol" w:hAnsi="Symbol" w:cs="Wingdings" w:hint="default"/>
        <w:vanish w:val="0"/>
        <w:sz w:val="22"/>
        <w:szCs w:val="22"/>
        <w:shd w:val="clear" w:color="auto" w:fill="auto"/>
        <w:lang w:val="fr-FR" w:eastAsia="ar-SA" w:bidi="ar-SA"/>
      </w:rPr>
    </w:lvl>
    <w:lvl w:ilvl="5">
      <w:start w:val="1"/>
      <w:numFmt w:val="bullet"/>
      <w:lvlText w:val=""/>
      <w:lvlJc w:val="left"/>
      <w:pPr>
        <w:tabs>
          <w:tab w:val="num" w:pos="2520"/>
        </w:tabs>
        <w:ind w:left="2520" w:hanging="360"/>
      </w:pPr>
      <w:rPr>
        <w:rFonts w:ascii="Symbol" w:hAnsi="Symbol" w:cs="Wingdings" w:hint="default"/>
        <w:vanish w:val="0"/>
        <w:sz w:val="22"/>
        <w:szCs w:val="22"/>
        <w:shd w:val="clear" w:color="auto" w:fill="auto"/>
        <w:lang w:val="fr-FR" w:eastAsia="ar-SA" w:bidi="ar-SA"/>
      </w:rPr>
    </w:lvl>
    <w:lvl w:ilvl="6">
      <w:start w:val="1"/>
      <w:numFmt w:val="bullet"/>
      <w:lvlText w:val=""/>
      <w:lvlJc w:val="left"/>
      <w:pPr>
        <w:tabs>
          <w:tab w:val="num" w:pos="2880"/>
        </w:tabs>
        <w:ind w:left="2880" w:hanging="360"/>
      </w:pPr>
      <w:rPr>
        <w:rFonts w:ascii="Symbol" w:hAnsi="Symbol" w:cs="Wingdings" w:hint="default"/>
        <w:vanish w:val="0"/>
        <w:sz w:val="22"/>
        <w:szCs w:val="22"/>
        <w:shd w:val="clear" w:color="auto" w:fill="auto"/>
        <w:lang w:val="fr-FR" w:eastAsia="ar-SA" w:bidi="ar-SA"/>
      </w:rPr>
    </w:lvl>
    <w:lvl w:ilvl="7">
      <w:start w:val="1"/>
      <w:numFmt w:val="bullet"/>
      <w:lvlText w:val=""/>
      <w:lvlJc w:val="left"/>
      <w:pPr>
        <w:tabs>
          <w:tab w:val="num" w:pos="3240"/>
        </w:tabs>
        <w:ind w:left="3240" w:hanging="360"/>
      </w:pPr>
      <w:rPr>
        <w:rFonts w:ascii="Symbol" w:hAnsi="Symbol" w:cs="Wingdings" w:hint="default"/>
        <w:vanish w:val="0"/>
        <w:sz w:val="22"/>
        <w:szCs w:val="22"/>
        <w:shd w:val="clear" w:color="auto" w:fill="auto"/>
        <w:lang w:val="fr-FR" w:eastAsia="ar-SA" w:bidi="ar-SA"/>
      </w:rPr>
    </w:lvl>
    <w:lvl w:ilvl="8">
      <w:start w:val="1"/>
      <w:numFmt w:val="bullet"/>
      <w:lvlText w:val=""/>
      <w:lvlJc w:val="left"/>
      <w:pPr>
        <w:tabs>
          <w:tab w:val="num" w:pos="3600"/>
        </w:tabs>
        <w:ind w:left="3600" w:hanging="360"/>
      </w:pPr>
      <w:rPr>
        <w:rFonts w:ascii="Symbol" w:hAnsi="Symbol" w:cs="Wingdings" w:hint="default"/>
        <w:vanish w:val="0"/>
        <w:sz w:val="22"/>
        <w:szCs w:val="22"/>
        <w:shd w:val="clear" w:color="auto" w:fill="auto"/>
        <w:lang w:val="fr-FR" w:eastAsia="ar-SA" w:bidi="ar-SA"/>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Arial" w:hint="default"/>
        <w:vanish w:val="0"/>
        <w:color w:val="auto"/>
        <w:sz w:val="22"/>
        <w:szCs w:val="22"/>
        <w:shd w:val="clear" w:color="auto" w:fill="auto"/>
      </w:rPr>
    </w:lvl>
    <w:lvl w:ilvl="1">
      <w:start w:val="1"/>
      <w:numFmt w:val="bullet"/>
      <w:lvlText w:val=""/>
      <w:lvlJc w:val="left"/>
      <w:pPr>
        <w:tabs>
          <w:tab w:val="num" w:pos="1080"/>
        </w:tabs>
        <w:ind w:left="1080" w:hanging="360"/>
      </w:pPr>
      <w:rPr>
        <w:rFonts w:ascii="Symbol" w:hAnsi="Symbol" w:cs="Arial" w:hint="default"/>
        <w:vanish w:val="0"/>
        <w:color w:val="auto"/>
        <w:sz w:val="22"/>
        <w:szCs w:val="22"/>
        <w:shd w:val="clear" w:color="auto" w:fill="auto"/>
      </w:rPr>
    </w:lvl>
    <w:lvl w:ilvl="2">
      <w:start w:val="1"/>
      <w:numFmt w:val="bullet"/>
      <w:lvlText w:val=""/>
      <w:lvlJc w:val="left"/>
      <w:pPr>
        <w:tabs>
          <w:tab w:val="num" w:pos="1440"/>
        </w:tabs>
        <w:ind w:left="1440" w:hanging="360"/>
      </w:pPr>
      <w:rPr>
        <w:rFonts w:ascii="Symbol" w:hAnsi="Symbol" w:cs="Arial" w:hint="default"/>
        <w:vanish w:val="0"/>
        <w:color w:val="auto"/>
        <w:sz w:val="22"/>
        <w:szCs w:val="22"/>
        <w:shd w:val="clear" w:color="auto" w:fill="auto"/>
      </w:rPr>
    </w:lvl>
    <w:lvl w:ilvl="3">
      <w:start w:val="1"/>
      <w:numFmt w:val="bullet"/>
      <w:lvlText w:val=""/>
      <w:lvlJc w:val="left"/>
      <w:pPr>
        <w:tabs>
          <w:tab w:val="num" w:pos="1800"/>
        </w:tabs>
        <w:ind w:left="1800" w:hanging="360"/>
      </w:pPr>
      <w:rPr>
        <w:rFonts w:ascii="Symbol" w:hAnsi="Symbol" w:cs="Arial" w:hint="default"/>
        <w:vanish w:val="0"/>
        <w:color w:val="auto"/>
        <w:sz w:val="22"/>
        <w:szCs w:val="22"/>
        <w:shd w:val="clear" w:color="auto" w:fill="auto"/>
      </w:rPr>
    </w:lvl>
    <w:lvl w:ilvl="4">
      <w:start w:val="1"/>
      <w:numFmt w:val="bullet"/>
      <w:lvlText w:val=""/>
      <w:lvlJc w:val="left"/>
      <w:pPr>
        <w:tabs>
          <w:tab w:val="num" w:pos="2160"/>
        </w:tabs>
        <w:ind w:left="2160" w:hanging="360"/>
      </w:pPr>
      <w:rPr>
        <w:rFonts w:ascii="Symbol" w:hAnsi="Symbol" w:cs="Arial" w:hint="default"/>
        <w:vanish w:val="0"/>
        <w:color w:val="auto"/>
        <w:sz w:val="22"/>
        <w:szCs w:val="22"/>
        <w:shd w:val="clear" w:color="auto" w:fill="auto"/>
      </w:rPr>
    </w:lvl>
    <w:lvl w:ilvl="5">
      <w:start w:val="1"/>
      <w:numFmt w:val="bullet"/>
      <w:lvlText w:val=""/>
      <w:lvlJc w:val="left"/>
      <w:pPr>
        <w:tabs>
          <w:tab w:val="num" w:pos="2520"/>
        </w:tabs>
        <w:ind w:left="2520" w:hanging="360"/>
      </w:pPr>
      <w:rPr>
        <w:rFonts w:ascii="Symbol" w:hAnsi="Symbol" w:cs="Arial" w:hint="default"/>
        <w:vanish w:val="0"/>
        <w:color w:val="auto"/>
        <w:sz w:val="22"/>
        <w:szCs w:val="22"/>
        <w:shd w:val="clear" w:color="auto" w:fill="auto"/>
      </w:rPr>
    </w:lvl>
    <w:lvl w:ilvl="6">
      <w:start w:val="1"/>
      <w:numFmt w:val="bullet"/>
      <w:lvlText w:val=""/>
      <w:lvlJc w:val="left"/>
      <w:pPr>
        <w:tabs>
          <w:tab w:val="num" w:pos="2880"/>
        </w:tabs>
        <w:ind w:left="2880" w:hanging="360"/>
      </w:pPr>
      <w:rPr>
        <w:rFonts w:ascii="Symbol" w:hAnsi="Symbol" w:cs="Arial" w:hint="default"/>
        <w:vanish w:val="0"/>
        <w:color w:val="auto"/>
        <w:sz w:val="22"/>
        <w:szCs w:val="22"/>
        <w:shd w:val="clear" w:color="auto" w:fill="auto"/>
      </w:rPr>
    </w:lvl>
    <w:lvl w:ilvl="7">
      <w:start w:val="1"/>
      <w:numFmt w:val="bullet"/>
      <w:lvlText w:val=""/>
      <w:lvlJc w:val="left"/>
      <w:pPr>
        <w:tabs>
          <w:tab w:val="num" w:pos="3240"/>
        </w:tabs>
        <w:ind w:left="3240" w:hanging="360"/>
      </w:pPr>
      <w:rPr>
        <w:rFonts w:ascii="Symbol" w:hAnsi="Symbol" w:cs="Arial" w:hint="default"/>
        <w:vanish w:val="0"/>
        <w:color w:val="auto"/>
        <w:sz w:val="22"/>
        <w:szCs w:val="22"/>
        <w:shd w:val="clear" w:color="auto" w:fill="auto"/>
      </w:rPr>
    </w:lvl>
    <w:lvl w:ilvl="8">
      <w:start w:val="1"/>
      <w:numFmt w:val="bullet"/>
      <w:lvlText w:val=""/>
      <w:lvlJc w:val="left"/>
      <w:pPr>
        <w:tabs>
          <w:tab w:val="num" w:pos="3600"/>
        </w:tabs>
        <w:ind w:left="3600" w:hanging="360"/>
      </w:pPr>
      <w:rPr>
        <w:rFonts w:ascii="Symbol" w:hAnsi="Symbol" w:cs="Arial" w:hint="default"/>
        <w:vanish w:val="0"/>
        <w:color w:val="auto"/>
        <w:sz w:val="22"/>
        <w:szCs w:val="22"/>
        <w:shd w:val="clear" w:color="auto" w:fill="auto"/>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Arial" w:hint="default"/>
        <w:vanish w:val="0"/>
        <w:color w:val="auto"/>
        <w:sz w:val="22"/>
        <w:szCs w:val="22"/>
        <w:shd w:val="clear" w:color="auto" w:fill="auto"/>
      </w:rPr>
    </w:lvl>
    <w:lvl w:ilvl="1">
      <w:start w:val="1"/>
      <w:numFmt w:val="bullet"/>
      <w:lvlText w:val=""/>
      <w:lvlJc w:val="left"/>
      <w:pPr>
        <w:tabs>
          <w:tab w:val="num" w:pos="1080"/>
        </w:tabs>
        <w:ind w:left="1080" w:hanging="360"/>
      </w:pPr>
      <w:rPr>
        <w:rFonts w:ascii="Symbol" w:hAnsi="Symbol" w:cs="Arial" w:hint="default"/>
        <w:vanish w:val="0"/>
        <w:color w:val="auto"/>
        <w:sz w:val="22"/>
        <w:szCs w:val="22"/>
        <w:shd w:val="clear" w:color="auto" w:fill="auto"/>
      </w:rPr>
    </w:lvl>
    <w:lvl w:ilvl="2">
      <w:start w:val="1"/>
      <w:numFmt w:val="bullet"/>
      <w:lvlText w:val=""/>
      <w:lvlJc w:val="left"/>
      <w:pPr>
        <w:tabs>
          <w:tab w:val="num" w:pos="1440"/>
        </w:tabs>
        <w:ind w:left="1440" w:hanging="360"/>
      </w:pPr>
      <w:rPr>
        <w:rFonts w:ascii="Symbol" w:hAnsi="Symbol" w:cs="Arial" w:hint="default"/>
        <w:vanish w:val="0"/>
        <w:color w:val="auto"/>
        <w:sz w:val="22"/>
        <w:szCs w:val="22"/>
        <w:shd w:val="clear" w:color="auto" w:fill="auto"/>
      </w:rPr>
    </w:lvl>
    <w:lvl w:ilvl="3">
      <w:start w:val="1"/>
      <w:numFmt w:val="bullet"/>
      <w:lvlText w:val=""/>
      <w:lvlJc w:val="left"/>
      <w:pPr>
        <w:tabs>
          <w:tab w:val="num" w:pos="1800"/>
        </w:tabs>
        <w:ind w:left="1800" w:hanging="360"/>
      </w:pPr>
      <w:rPr>
        <w:rFonts w:ascii="Symbol" w:hAnsi="Symbol" w:cs="Arial" w:hint="default"/>
        <w:vanish w:val="0"/>
        <w:color w:val="auto"/>
        <w:sz w:val="22"/>
        <w:szCs w:val="22"/>
        <w:shd w:val="clear" w:color="auto" w:fill="auto"/>
      </w:rPr>
    </w:lvl>
    <w:lvl w:ilvl="4">
      <w:start w:val="1"/>
      <w:numFmt w:val="bullet"/>
      <w:lvlText w:val=""/>
      <w:lvlJc w:val="left"/>
      <w:pPr>
        <w:tabs>
          <w:tab w:val="num" w:pos="2160"/>
        </w:tabs>
        <w:ind w:left="2160" w:hanging="360"/>
      </w:pPr>
      <w:rPr>
        <w:rFonts w:ascii="Symbol" w:hAnsi="Symbol" w:cs="Arial" w:hint="default"/>
        <w:vanish w:val="0"/>
        <w:color w:val="auto"/>
        <w:sz w:val="22"/>
        <w:szCs w:val="22"/>
        <w:shd w:val="clear" w:color="auto" w:fill="auto"/>
      </w:rPr>
    </w:lvl>
    <w:lvl w:ilvl="5">
      <w:start w:val="1"/>
      <w:numFmt w:val="bullet"/>
      <w:lvlText w:val=""/>
      <w:lvlJc w:val="left"/>
      <w:pPr>
        <w:tabs>
          <w:tab w:val="num" w:pos="2520"/>
        </w:tabs>
        <w:ind w:left="2520" w:hanging="360"/>
      </w:pPr>
      <w:rPr>
        <w:rFonts w:ascii="Symbol" w:hAnsi="Symbol" w:cs="Arial" w:hint="default"/>
        <w:vanish w:val="0"/>
        <w:color w:val="auto"/>
        <w:sz w:val="22"/>
        <w:szCs w:val="22"/>
        <w:shd w:val="clear" w:color="auto" w:fill="auto"/>
      </w:rPr>
    </w:lvl>
    <w:lvl w:ilvl="6">
      <w:start w:val="1"/>
      <w:numFmt w:val="bullet"/>
      <w:lvlText w:val=""/>
      <w:lvlJc w:val="left"/>
      <w:pPr>
        <w:tabs>
          <w:tab w:val="num" w:pos="2880"/>
        </w:tabs>
        <w:ind w:left="2880" w:hanging="360"/>
      </w:pPr>
      <w:rPr>
        <w:rFonts w:ascii="Symbol" w:hAnsi="Symbol" w:cs="Arial" w:hint="default"/>
        <w:vanish w:val="0"/>
        <w:color w:val="auto"/>
        <w:sz w:val="22"/>
        <w:szCs w:val="22"/>
        <w:shd w:val="clear" w:color="auto" w:fill="auto"/>
      </w:rPr>
    </w:lvl>
    <w:lvl w:ilvl="7">
      <w:start w:val="1"/>
      <w:numFmt w:val="bullet"/>
      <w:lvlText w:val=""/>
      <w:lvlJc w:val="left"/>
      <w:pPr>
        <w:tabs>
          <w:tab w:val="num" w:pos="3240"/>
        </w:tabs>
        <w:ind w:left="3240" w:hanging="360"/>
      </w:pPr>
      <w:rPr>
        <w:rFonts w:ascii="Symbol" w:hAnsi="Symbol" w:cs="Arial" w:hint="default"/>
        <w:vanish w:val="0"/>
        <w:color w:val="auto"/>
        <w:sz w:val="22"/>
        <w:szCs w:val="22"/>
        <w:shd w:val="clear" w:color="auto" w:fill="auto"/>
      </w:rPr>
    </w:lvl>
    <w:lvl w:ilvl="8">
      <w:start w:val="1"/>
      <w:numFmt w:val="bullet"/>
      <w:lvlText w:val=""/>
      <w:lvlJc w:val="left"/>
      <w:pPr>
        <w:tabs>
          <w:tab w:val="num" w:pos="3600"/>
        </w:tabs>
        <w:ind w:left="3600" w:hanging="360"/>
      </w:pPr>
      <w:rPr>
        <w:rFonts w:ascii="Symbol" w:hAnsi="Symbol" w:cs="Arial" w:hint="default"/>
        <w:vanish w:val="0"/>
        <w:color w:val="auto"/>
        <w:sz w:val="22"/>
        <w:szCs w:val="22"/>
        <w:shd w:val="clear" w:color="auto" w:fill="auto"/>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F602C9"/>
    <w:multiLevelType w:val="hybridMultilevel"/>
    <w:tmpl w:val="1B8079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1356BA8"/>
    <w:multiLevelType w:val="hybridMultilevel"/>
    <w:tmpl w:val="BA22411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03404FE7"/>
    <w:multiLevelType w:val="hybridMultilevel"/>
    <w:tmpl w:val="144C1CD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C583B48"/>
    <w:multiLevelType w:val="hybridMultilevel"/>
    <w:tmpl w:val="78B06BD2"/>
    <w:lvl w:ilvl="0" w:tplc="CC48998E">
      <w:start w:val="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BC2C2A"/>
    <w:multiLevelType w:val="hybridMultilevel"/>
    <w:tmpl w:val="1EF89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C30A22"/>
    <w:multiLevelType w:val="hybridMultilevel"/>
    <w:tmpl w:val="D5FCE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4291D8F"/>
    <w:multiLevelType w:val="hybridMultilevel"/>
    <w:tmpl w:val="66A6720E"/>
    <w:lvl w:ilvl="0" w:tplc="00000004">
      <w:start w:val="2"/>
      <w:numFmt w:val="bullet"/>
      <w:lvlText w:val="–"/>
      <w:lvlJc w:val="left"/>
      <w:pPr>
        <w:ind w:left="720" w:hanging="360"/>
      </w:pPr>
      <w:rPr>
        <w:rFonts w:ascii="Times New Roman" w:hAnsi="Times New Roman" w:cs="Times New Roman" w:hint="default"/>
        <w:kern w:val="1"/>
        <w:sz w:val="22"/>
        <w:szCs w:val="22"/>
        <w:lang w:eastAsia="en-U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283EB7"/>
    <w:multiLevelType w:val="hybridMultilevel"/>
    <w:tmpl w:val="79C2A6D2"/>
    <w:lvl w:ilvl="0" w:tplc="040C0003">
      <w:start w:val="1"/>
      <w:numFmt w:val="bullet"/>
      <w:lvlText w:val="o"/>
      <w:lvlJc w:val="left"/>
      <w:pPr>
        <w:ind w:left="2130" w:hanging="360"/>
      </w:pPr>
      <w:rPr>
        <w:rFonts w:ascii="Courier New" w:hAnsi="Courier New" w:cs="Courier New"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6" w15:restartNumberingAfterBreak="0">
    <w:nsid w:val="26F66FF1"/>
    <w:multiLevelType w:val="hybridMultilevel"/>
    <w:tmpl w:val="5E24E2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3641D9"/>
    <w:multiLevelType w:val="hybridMultilevel"/>
    <w:tmpl w:val="C83ACC92"/>
    <w:lvl w:ilvl="0" w:tplc="040C0003">
      <w:start w:val="1"/>
      <w:numFmt w:val="bullet"/>
      <w:lvlText w:val="o"/>
      <w:lvlJc w:val="left"/>
      <w:pPr>
        <w:ind w:left="1755" w:hanging="360"/>
      </w:pPr>
      <w:rPr>
        <w:rFonts w:ascii="Courier New" w:hAnsi="Courier New" w:cs="Courier New" w:hint="default"/>
      </w:rPr>
    </w:lvl>
    <w:lvl w:ilvl="1" w:tplc="040C0003" w:tentative="1">
      <w:start w:val="1"/>
      <w:numFmt w:val="bullet"/>
      <w:lvlText w:val="o"/>
      <w:lvlJc w:val="left"/>
      <w:pPr>
        <w:ind w:left="2475" w:hanging="360"/>
      </w:pPr>
      <w:rPr>
        <w:rFonts w:ascii="Courier New" w:hAnsi="Courier New" w:cs="Courier New" w:hint="default"/>
      </w:rPr>
    </w:lvl>
    <w:lvl w:ilvl="2" w:tplc="040C0005" w:tentative="1">
      <w:start w:val="1"/>
      <w:numFmt w:val="bullet"/>
      <w:lvlText w:val=""/>
      <w:lvlJc w:val="left"/>
      <w:pPr>
        <w:ind w:left="3195" w:hanging="360"/>
      </w:pPr>
      <w:rPr>
        <w:rFonts w:ascii="Wingdings" w:hAnsi="Wingdings" w:hint="default"/>
      </w:rPr>
    </w:lvl>
    <w:lvl w:ilvl="3" w:tplc="040C0001" w:tentative="1">
      <w:start w:val="1"/>
      <w:numFmt w:val="bullet"/>
      <w:lvlText w:val=""/>
      <w:lvlJc w:val="left"/>
      <w:pPr>
        <w:ind w:left="3915" w:hanging="360"/>
      </w:pPr>
      <w:rPr>
        <w:rFonts w:ascii="Symbol" w:hAnsi="Symbol" w:hint="default"/>
      </w:rPr>
    </w:lvl>
    <w:lvl w:ilvl="4" w:tplc="040C0003" w:tentative="1">
      <w:start w:val="1"/>
      <w:numFmt w:val="bullet"/>
      <w:lvlText w:val="o"/>
      <w:lvlJc w:val="left"/>
      <w:pPr>
        <w:ind w:left="4635" w:hanging="360"/>
      </w:pPr>
      <w:rPr>
        <w:rFonts w:ascii="Courier New" w:hAnsi="Courier New" w:cs="Courier New" w:hint="default"/>
      </w:rPr>
    </w:lvl>
    <w:lvl w:ilvl="5" w:tplc="040C0005" w:tentative="1">
      <w:start w:val="1"/>
      <w:numFmt w:val="bullet"/>
      <w:lvlText w:val=""/>
      <w:lvlJc w:val="left"/>
      <w:pPr>
        <w:ind w:left="5355" w:hanging="360"/>
      </w:pPr>
      <w:rPr>
        <w:rFonts w:ascii="Wingdings" w:hAnsi="Wingdings" w:hint="default"/>
      </w:rPr>
    </w:lvl>
    <w:lvl w:ilvl="6" w:tplc="040C0001" w:tentative="1">
      <w:start w:val="1"/>
      <w:numFmt w:val="bullet"/>
      <w:lvlText w:val=""/>
      <w:lvlJc w:val="left"/>
      <w:pPr>
        <w:ind w:left="6075" w:hanging="360"/>
      </w:pPr>
      <w:rPr>
        <w:rFonts w:ascii="Symbol" w:hAnsi="Symbol" w:hint="default"/>
      </w:rPr>
    </w:lvl>
    <w:lvl w:ilvl="7" w:tplc="040C0003" w:tentative="1">
      <w:start w:val="1"/>
      <w:numFmt w:val="bullet"/>
      <w:lvlText w:val="o"/>
      <w:lvlJc w:val="left"/>
      <w:pPr>
        <w:ind w:left="6795" w:hanging="360"/>
      </w:pPr>
      <w:rPr>
        <w:rFonts w:ascii="Courier New" w:hAnsi="Courier New" w:cs="Courier New" w:hint="default"/>
      </w:rPr>
    </w:lvl>
    <w:lvl w:ilvl="8" w:tplc="040C0005" w:tentative="1">
      <w:start w:val="1"/>
      <w:numFmt w:val="bullet"/>
      <w:lvlText w:val=""/>
      <w:lvlJc w:val="left"/>
      <w:pPr>
        <w:ind w:left="7515" w:hanging="360"/>
      </w:pPr>
      <w:rPr>
        <w:rFonts w:ascii="Wingdings" w:hAnsi="Wingdings" w:hint="default"/>
      </w:rPr>
    </w:lvl>
  </w:abstractNum>
  <w:abstractNum w:abstractNumId="18" w15:restartNumberingAfterBreak="0">
    <w:nsid w:val="2D8F09B8"/>
    <w:multiLevelType w:val="hybridMultilevel"/>
    <w:tmpl w:val="58A41022"/>
    <w:lvl w:ilvl="0" w:tplc="CE72974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D64006"/>
    <w:multiLevelType w:val="hybridMultilevel"/>
    <w:tmpl w:val="2ACEA67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413643"/>
    <w:multiLevelType w:val="hybridMultilevel"/>
    <w:tmpl w:val="D3FA96D4"/>
    <w:lvl w:ilvl="0" w:tplc="040C0003">
      <w:start w:val="1"/>
      <w:numFmt w:val="bullet"/>
      <w:lvlText w:val="o"/>
      <w:lvlJc w:val="left"/>
      <w:pPr>
        <w:ind w:left="2130" w:hanging="360"/>
      </w:pPr>
      <w:rPr>
        <w:rFonts w:ascii="Courier New" w:hAnsi="Courier New" w:cs="Courier New"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1" w15:restartNumberingAfterBreak="0">
    <w:nsid w:val="3C8F7F90"/>
    <w:multiLevelType w:val="hybridMultilevel"/>
    <w:tmpl w:val="0E903082"/>
    <w:lvl w:ilvl="0" w:tplc="E15E87FA">
      <w:start w:val="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A96E6F"/>
    <w:multiLevelType w:val="hybridMultilevel"/>
    <w:tmpl w:val="D808453A"/>
    <w:lvl w:ilvl="0" w:tplc="56A8F6DC">
      <w:start w:val="7"/>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503D0C"/>
    <w:multiLevelType w:val="hybridMultilevel"/>
    <w:tmpl w:val="6032BC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3B1A3A"/>
    <w:multiLevelType w:val="hybridMultilevel"/>
    <w:tmpl w:val="FCFE3430"/>
    <w:lvl w:ilvl="0" w:tplc="5D480300">
      <w:start w:val="1"/>
      <w:numFmt w:val="bullet"/>
      <w:lvlText w:val="□"/>
      <w:lvlJc w:val="left"/>
      <w:pPr>
        <w:ind w:left="720" w:hanging="360"/>
      </w:pPr>
      <w:rPr>
        <w:rFonts w:ascii="Courier New" w:hAnsi="Courier New" w:cs="Courier New"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1C0A19"/>
    <w:multiLevelType w:val="hybridMultilevel"/>
    <w:tmpl w:val="0F7E90E2"/>
    <w:lvl w:ilvl="0" w:tplc="00000004">
      <w:start w:val="2"/>
      <w:numFmt w:val="bullet"/>
      <w:lvlText w:val="–"/>
      <w:lvlJc w:val="left"/>
      <w:pPr>
        <w:ind w:left="360" w:hanging="360"/>
      </w:pPr>
      <w:rPr>
        <w:rFonts w:ascii="Times New Roman" w:hAnsi="Times New Roman" w:cs="Times New Roman" w:hint="default"/>
        <w:kern w:val="1"/>
        <w:sz w:val="22"/>
        <w:szCs w:val="22"/>
        <w:lang w:eastAsia="en-U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E170A3E"/>
    <w:multiLevelType w:val="hybridMultilevel"/>
    <w:tmpl w:val="5888D9BA"/>
    <w:lvl w:ilvl="0" w:tplc="55421896">
      <w:start w:val="1"/>
      <w:numFmt w:val="bullet"/>
      <w:lvlText w:val="□"/>
      <w:lvlJc w:val="left"/>
      <w:pPr>
        <w:ind w:left="720" w:hanging="360"/>
      </w:pPr>
      <w:rPr>
        <w:rFonts w:ascii="Courier New" w:hAnsi="Courier New" w:cs="Courier New"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162446"/>
    <w:multiLevelType w:val="hybridMultilevel"/>
    <w:tmpl w:val="7E90D2BA"/>
    <w:lvl w:ilvl="0" w:tplc="D8E2054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62110F"/>
    <w:multiLevelType w:val="hybridMultilevel"/>
    <w:tmpl w:val="5804FE0A"/>
    <w:lvl w:ilvl="0" w:tplc="00000004">
      <w:start w:val="2"/>
      <w:numFmt w:val="bullet"/>
      <w:lvlText w:val="–"/>
      <w:lvlJc w:val="left"/>
      <w:pPr>
        <w:ind w:left="720" w:hanging="360"/>
      </w:pPr>
      <w:rPr>
        <w:rFonts w:ascii="Times New Roman" w:hAnsi="Times New Roman" w:cs="Times New Roman" w:hint="default"/>
        <w:kern w:val="1"/>
        <w:sz w:val="22"/>
        <w:szCs w:val="22"/>
        <w:lang w:eastAsia="en-U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721A2E"/>
    <w:multiLevelType w:val="hybridMultilevel"/>
    <w:tmpl w:val="DC90187E"/>
    <w:lvl w:ilvl="0" w:tplc="80C6CC9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B67B22"/>
    <w:multiLevelType w:val="hybridMultilevel"/>
    <w:tmpl w:val="5302F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5348383">
    <w:abstractNumId w:val="0"/>
  </w:num>
  <w:num w:numId="2" w16cid:durableId="227695757">
    <w:abstractNumId w:val="1"/>
  </w:num>
  <w:num w:numId="3" w16cid:durableId="231431003">
    <w:abstractNumId w:val="2"/>
  </w:num>
  <w:num w:numId="4" w16cid:durableId="1895042302">
    <w:abstractNumId w:val="3"/>
  </w:num>
  <w:num w:numId="5" w16cid:durableId="1995143254">
    <w:abstractNumId w:val="4"/>
  </w:num>
  <w:num w:numId="6" w16cid:durableId="92819457">
    <w:abstractNumId w:val="5"/>
  </w:num>
  <w:num w:numId="7" w16cid:durableId="151415241">
    <w:abstractNumId w:val="6"/>
  </w:num>
  <w:num w:numId="8" w16cid:durableId="686827677">
    <w:abstractNumId w:val="7"/>
  </w:num>
  <w:num w:numId="9" w16cid:durableId="901330688">
    <w:abstractNumId w:val="22"/>
  </w:num>
  <w:num w:numId="10" w16cid:durableId="37781156">
    <w:abstractNumId w:val="30"/>
  </w:num>
  <w:num w:numId="11" w16cid:durableId="2037651347">
    <w:abstractNumId w:val="23"/>
  </w:num>
  <w:num w:numId="12" w16cid:durableId="179710009">
    <w:abstractNumId w:val="21"/>
  </w:num>
  <w:num w:numId="13" w16cid:durableId="451443689">
    <w:abstractNumId w:val="11"/>
  </w:num>
  <w:num w:numId="14" w16cid:durableId="1510287736">
    <w:abstractNumId w:val="29"/>
  </w:num>
  <w:num w:numId="15" w16cid:durableId="1631741900">
    <w:abstractNumId w:val="27"/>
  </w:num>
  <w:num w:numId="16" w16cid:durableId="573122185">
    <w:abstractNumId w:val="19"/>
  </w:num>
  <w:num w:numId="17" w16cid:durableId="1771466364">
    <w:abstractNumId w:val="16"/>
  </w:num>
  <w:num w:numId="18" w16cid:durableId="1081682519">
    <w:abstractNumId w:val="17"/>
  </w:num>
  <w:num w:numId="19" w16cid:durableId="610433904">
    <w:abstractNumId w:val="15"/>
  </w:num>
  <w:num w:numId="20" w16cid:durableId="1255286978">
    <w:abstractNumId w:val="20"/>
  </w:num>
  <w:num w:numId="21" w16cid:durableId="1707635612">
    <w:abstractNumId w:val="9"/>
  </w:num>
  <w:num w:numId="22" w16cid:durableId="1428845035">
    <w:abstractNumId w:val="10"/>
  </w:num>
  <w:num w:numId="23" w16cid:durableId="162160619">
    <w:abstractNumId w:val="12"/>
  </w:num>
  <w:num w:numId="24" w16cid:durableId="1095177130">
    <w:abstractNumId w:val="13"/>
  </w:num>
  <w:num w:numId="25" w16cid:durableId="885750533">
    <w:abstractNumId w:val="18"/>
  </w:num>
  <w:num w:numId="26" w16cid:durableId="1060862254">
    <w:abstractNumId w:val="8"/>
  </w:num>
  <w:num w:numId="27" w16cid:durableId="842864536">
    <w:abstractNumId w:val="26"/>
  </w:num>
  <w:num w:numId="28" w16cid:durableId="1176655060">
    <w:abstractNumId w:val="24"/>
  </w:num>
  <w:num w:numId="29" w16cid:durableId="1985891138">
    <w:abstractNumId w:val="25"/>
  </w:num>
  <w:num w:numId="30" w16cid:durableId="760905545">
    <w:abstractNumId w:val="14"/>
  </w:num>
  <w:num w:numId="31" w16cid:durableId="15998662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0C688E2-9BCF-41D6-87CD-AB011A9456C2}"/>
    <w:docVar w:name="dgnword-eventsink" w:val="220856152"/>
  </w:docVars>
  <w:rsids>
    <w:rsidRoot w:val="001075B2"/>
    <w:rsid w:val="00003EA0"/>
    <w:rsid w:val="00003EBA"/>
    <w:rsid w:val="000126C6"/>
    <w:rsid w:val="00013740"/>
    <w:rsid w:val="00021A52"/>
    <w:rsid w:val="0002554E"/>
    <w:rsid w:val="000267C6"/>
    <w:rsid w:val="0003088C"/>
    <w:rsid w:val="00034667"/>
    <w:rsid w:val="00035E79"/>
    <w:rsid w:val="00050BE8"/>
    <w:rsid w:val="0005360D"/>
    <w:rsid w:val="00053E67"/>
    <w:rsid w:val="000545A7"/>
    <w:rsid w:val="00055FED"/>
    <w:rsid w:val="00057027"/>
    <w:rsid w:val="00057191"/>
    <w:rsid w:val="0006146E"/>
    <w:rsid w:val="00064240"/>
    <w:rsid w:val="000673DE"/>
    <w:rsid w:val="00067CE0"/>
    <w:rsid w:val="0007000D"/>
    <w:rsid w:val="00077021"/>
    <w:rsid w:val="0008487B"/>
    <w:rsid w:val="00085CBF"/>
    <w:rsid w:val="000864FF"/>
    <w:rsid w:val="000903E6"/>
    <w:rsid w:val="00092260"/>
    <w:rsid w:val="0009317D"/>
    <w:rsid w:val="000935EB"/>
    <w:rsid w:val="00095166"/>
    <w:rsid w:val="00096D6B"/>
    <w:rsid w:val="000A0FAE"/>
    <w:rsid w:val="000B0023"/>
    <w:rsid w:val="000B5E08"/>
    <w:rsid w:val="000B61B8"/>
    <w:rsid w:val="000C1937"/>
    <w:rsid w:val="000C2567"/>
    <w:rsid w:val="000C3B32"/>
    <w:rsid w:val="000C7176"/>
    <w:rsid w:val="000D1FA8"/>
    <w:rsid w:val="000E2D43"/>
    <w:rsid w:val="000E4517"/>
    <w:rsid w:val="000F336E"/>
    <w:rsid w:val="000F62C2"/>
    <w:rsid w:val="00102707"/>
    <w:rsid w:val="00106B0E"/>
    <w:rsid w:val="001075B2"/>
    <w:rsid w:val="00111FF2"/>
    <w:rsid w:val="001238D3"/>
    <w:rsid w:val="00130F68"/>
    <w:rsid w:val="00134ED0"/>
    <w:rsid w:val="001367B6"/>
    <w:rsid w:val="0014169E"/>
    <w:rsid w:val="00142C9D"/>
    <w:rsid w:val="00144D78"/>
    <w:rsid w:val="001455BD"/>
    <w:rsid w:val="00151FF1"/>
    <w:rsid w:val="00152630"/>
    <w:rsid w:val="00152E2F"/>
    <w:rsid w:val="00156C91"/>
    <w:rsid w:val="00157E12"/>
    <w:rsid w:val="001600D5"/>
    <w:rsid w:val="00160813"/>
    <w:rsid w:val="00160E74"/>
    <w:rsid w:val="00161991"/>
    <w:rsid w:val="001631F1"/>
    <w:rsid w:val="0016379C"/>
    <w:rsid w:val="00163EB6"/>
    <w:rsid w:val="00173D4D"/>
    <w:rsid w:val="001957D8"/>
    <w:rsid w:val="00196220"/>
    <w:rsid w:val="00197C93"/>
    <w:rsid w:val="001A260B"/>
    <w:rsid w:val="001A2B31"/>
    <w:rsid w:val="001B12EC"/>
    <w:rsid w:val="001B743C"/>
    <w:rsid w:val="001B78C2"/>
    <w:rsid w:val="001D4B9C"/>
    <w:rsid w:val="001E3CEB"/>
    <w:rsid w:val="00201D08"/>
    <w:rsid w:val="00211B36"/>
    <w:rsid w:val="002134A3"/>
    <w:rsid w:val="00214C18"/>
    <w:rsid w:val="002156F1"/>
    <w:rsid w:val="00221476"/>
    <w:rsid w:val="00222A08"/>
    <w:rsid w:val="00227351"/>
    <w:rsid w:val="002350AF"/>
    <w:rsid w:val="00241148"/>
    <w:rsid w:val="0024418E"/>
    <w:rsid w:val="00256F6D"/>
    <w:rsid w:val="002572C0"/>
    <w:rsid w:val="00261C75"/>
    <w:rsid w:val="00261F0F"/>
    <w:rsid w:val="00262A1F"/>
    <w:rsid w:val="00265834"/>
    <w:rsid w:val="00267E73"/>
    <w:rsid w:val="00272C43"/>
    <w:rsid w:val="0027530E"/>
    <w:rsid w:val="0027625E"/>
    <w:rsid w:val="00276716"/>
    <w:rsid w:val="0027721C"/>
    <w:rsid w:val="002774CC"/>
    <w:rsid w:val="00277809"/>
    <w:rsid w:val="002778DD"/>
    <w:rsid w:val="002814E6"/>
    <w:rsid w:val="0028440E"/>
    <w:rsid w:val="002845B8"/>
    <w:rsid w:val="002946B1"/>
    <w:rsid w:val="00297D92"/>
    <w:rsid w:val="002A05EA"/>
    <w:rsid w:val="002A6D99"/>
    <w:rsid w:val="002A7979"/>
    <w:rsid w:val="002B0494"/>
    <w:rsid w:val="002B3AB5"/>
    <w:rsid w:val="002B4448"/>
    <w:rsid w:val="002B6DBA"/>
    <w:rsid w:val="002C1A9B"/>
    <w:rsid w:val="002C774C"/>
    <w:rsid w:val="002D2985"/>
    <w:rsid w:val="002D303E"/>
    <w:rsid w:val="002D64EA"/>
    <w:rsid w:val="002E0C92"/>
    <w:rsid w:val="002F3B8B"/>
    <w:rsid w:val="003004E7"/>
    <w:rsid w:val="00313210"/>
    <w:rsid w:val="00313EB7"/>
    <w:rsid w:val="0031585F"/>
    <w:rsid w:val="00320860"/>
    <w:rsid w:val="00324734"/>
    <w:rsid w:val="00327445"/>
    <w:rsid w:val="003300EC"/>
    <w:rsid w:val="00341036"/>
    <w:rsid w:val="00341FC0"/>
    <w:rsid w:val="00343179"/>
    <w:rsid w:val="003476F8"/>
    <w:rsid w:val="00347FA6"/>
    <w:rsid w:val="00350861"/>
    <w:rsid w:val="00352945"/>
    <w:rsid w:val="00352A37"/>
    <w:rsid w:val="00354E79"/>
    <w:rsid w:val="003556AB"/>
    <w:rsid w:val="00360373"/>
    <w:rsid w:val="003608BE"/>
    <w:rsid w:val="003616D5"/>
    <w:rsid w:val="00362292"/>
    <w:rsid w:val="003630CD"/>
    <w:rsid w:val="003715AD"/>
    <w:rsid w:val="003719D7"/>
    <w:rsid w:val="00373292"/>
    <w:rsid w:val="003735ED"/>
    <w:rsid w:val="003736D7"/>
    <w:rsid w:val="003802F7"/>
    <w:rsid w:val="00382AFF"/>
    <w:rsid w:val="00383878"/>
    <w:rsid w:val="0039285B"/>
    <w:rsid w:val="003930C5"/>
    <w:rsid w:val="003A13C8"/>
    <w:rsid w:val="003A376F"/>
    <w:rsid w:val="003A6BD2"/>
    <w:rsid w:val="003A76E8"/>
    <w:rsid w:val="003B2B61"/>
    <w:rsid w:val="003B77DC"/>
    <w:rsid w:val="003C02D9"/>
    <w:rsid w:val="003C02E1"/>
    <w:rsid w:val="003C0502"/>
    <w:rsid w:val="003C21B9"/>
    <w:rsid w:val="003C6E56"/>
    <w:rsid w:val="003C7020"/>
    <w:rsid w:val="003D230F"/>
    <w:rsid w:val="003D4C37"/>
    <w:rsid w:val="003D5D2B"/>
    <w:rsid w:val="003D5EAE"/>
    <w:rsid w:val="003E5B3A"/>
    <w:rsid w:val="003E7EB8"/>
    <w:rsid w:val="003F0164"/>
    <w:rsid w:val="003F08E7"/>
    <w:rsid w:val="003F2100"/>
    <w:rsid w:val="003F30BB"/>
    <w:rsid w:val="003F4B0F"/>
    <w:rsid w:val="003F7BC5"/>
    <w:rsid w:val="00401382"/>
    <w:rsid w:val="00402218"/>
    <w:rsid w:val="00402530"/>
    <w:rsid w:val="004100CB"/>
    <w:rsid w:val="00410DDB"/>
    <w:rsid w:val="004130FF"/>
    <w:rsid w:val="00415C0F"/>
    <w:rsid w:val="00416BE3"/>
    <w:rsid w:val="00423921"/>
    <w:rsid w:val="0042593A"/>
    <w:rsid w:val="00426A42"/>
    <w:rsid w:val="00427899"/>
    <w:rsid w:val="004318CE"/>
    <w:rsid w:val="00431FA0"/>
    <w:rsid w:val="00436053"/>
    <w:rsid w:val="004362FE"/>
    <w:rsid w:val="004401BB"/>
    <w:rsid w:val="004437EB"/>
    <w:rsid w:val="0044427B"/>
    <w:rsid w:val="0044517F"/>
    <w:rsid w:val="00446678"/>
    <w:rsid w:val="00452D3F"/>
    <w:rsid w:val="00452EC4"/>
    <w:rsid w:val="00461C11"/>
    <w:rsid w:val="00463554"/>
    <w:rsid w:val="00464225"/>
    <w:rsid w:val="0046520C"/>
    <w:rsid w:val="00470ABF"/>
    <w:rsid w:val="00476E2A"/>
    <w:rsid w:val="00481AD8"/>
    <w:rsid w:val="004825E1"/>
    <w:rsid w:val="0048274D"/>
    <w:rsid w:val="004827FD"/>
    <w:rsid w:val="00496BE8"/>
    <w:rsid w:val="004A1A88"/>
    <w:rsid w:val="004A2742"/>
    <w:rsid w:val="004A32E8"/>
    <w:rsid w:val="004A4693"/>
    <w:rsid w:val="004B1ABF"/>
    <w:rsid w:val="004B33C2"/>
    <w:rsid w:val="004B77A0"/>
    <w:rsid w:val="004C1926"/>
    <w:rsid w:val="004C47C8"/>
    <w:rsid w:val="004C5E34"/>
    <w:rsid w:val="004C6DA1"/>
    <w:rsid w:val="004D3172"/>
    <w:rsid w:val="004D6497"/>
    <w:rsid w:val="004E5FD6"/>
    <w:rsid w:val="004E6937"/>
    <w:rsid w:val="004F2473"/>
    <w:rsid w:val="004F28D4"/>
    <w:rsid w:val="004F2F63"/>
    <w:rsid w:val="00502642"/>
    <w:rsid w:val="00502FCD"/>
    <w:rsid w:val="00503542"/>
    <w:rsid w:val="005043E6"/>
    <w:rsid w:val="00504FF1"/>
    <w:rsid w:val="005066AA"/>
    <w:rsid w:val="005070DA"/>
    <w:rsid w:val="00514598"/>
    <w:rsid w:val="00531C64"/>
    <w:rsid w:val="005321C8"/>
    <w:rsid w:val="00535E87"/>
    <w:rsid w:val="0054027D"/>
    <w:rsid w:val="0054099C"/>
    <w:rsid w:val="0054386C"/>
    <w:rsid w:val="00550BD4"/>
    <w:rsid w:val="0055361D"/>
    <w:rsid w:val="005539D9"/>
    <w:rsid w:val="00553FA4"/>
    <w:rsid w:val="005563A7"/>
    <w:rsid w:val="00564E35"/>
    <w:rsid w:val="005677CD"/>
    <w:rsid w:val="0057396B"/>
    <w:rsid w:val="00575701"/>
    <w:rsid w:val="00577709"/>
    <w:rsid w:val="00581567"/>
    <w:rsid w:val="00581777"/>
    <w:rsid w:val="00587B92"/>
    <w:rsid w:val="00590749"/>
    <w:rsid w:val="00590E03"/>
    <w:rsid w:val="00593B99"/>
    <w:rsid w:val="00594B76"/>
    <w:rsid w:val="00594F20"/>
    <w:rsid w:val="005B0092"/>
    <w:rsid w:val="005B5532"/>
    <w:rsid w:val="005C32B7"/>
    <w:rsid w:val="005C3366"/>
    <w:rsid w:val="005D24F2"/>
    <w:rsid w:val="005D372A"/>
    <w:rsid w:val="005D4FAA"/>
    <w:rsid w:val="005D60A9"/>
    <w:rsid w:val="005E0540"/>
    <w:rsid w:val="005E525D"/>
    <w:rsid w:val="005E6B05"/>
    <w:rsid w:val="005E7BD1"/>
    <w:rsid w:val="005F077F"/>
    <w:rsid w:val="00602340"/>
    <w:rsid w:val="0060580B"/>
    <w:rsid w:val="00611B6A"/>
    <w:rsid w:val="006212D8"/>
    <w:rsid w:val="00636193"/>
    <w:rsid w:val="00641DF9"/>
    <w:rsid w:val="00643074"/>
    <w:rsid w:val="00644098"/>
    <w:rsid w:val="006469A6"/>
    <w:rsid w:val="00651171"/>
    <w:rsid w:val="00651678"/>
    <w:rsid w:val="006536CB"/>
    <w:rsid w:val="00656044"/>
    <w:rsid w:val="00661976"/>
    <w:rsid w:val="00667CA7"/>
    <w:rsid w:val="00671B91"/>
    <w:rsid w:val="006734CC"/>
    <w:rsid w:val="00683655"/>
    <w:rsid w:val="0068385E"/>
    <w:rsid w:val="006918DD"/>
    <w:rsid w:val="00697DB9"/>
    <w:rsid w:val="006A2487"/>
    <w:rsid w:val="006A41FB"/>
    <w:rsid w:val="006A46AD"/>
    <w:rsid w:val="006A5A3D"/>
    <w:rsid w:val="006B13A1"/>
    <w:rsid w:val="006B26E6"/>
    <w:rsid w:val="006B2D84"/>
    <w:rsid w:val="006B5D33"/>
    <w:rsid w:val="006B6D5E"/>
    <w:rsid w:val="006C4361"/>
    <w:rsid w:val="006C626F"/>
    <w:rsid w:val="006D4C2B"/>
    <w:rsid w:val="006D6D16"/>
    <w:rsid w:val="006F2518"/>
    <w:rsid w:val="006F3A08"/>
    <w:rsid w:val="006F52CA"/>
    <w:rsid w:val="007036A2"/>
    <w:rsid w:val="00704D20"/>
    <w:rsid w:val="00706165"/>
    <w:rsid w:val="00710748"/>
    <w:rsid w:val="00712CB8"/>
    <w:rsid w:val="00714393"/>
    <w:rsid w:val="007247E8"/>
    <w:rsid w:val="0072532B"/>
    <w:rsid w:val="00725874"/>
    <w:rsid w:val="00727D20"/>
    <w:rsid w:val="00732AE1"/>
    <w:rsid w:val="007333BC"/>
    <w:rsid w:val="0073616D"/>
    <w:rsid w:val="007511B9"/>
    <w:rsid w:val="00755348"/>
    <w:rsid w:val="007557DB"/>
    <w:rsid w:val="007579C2"/>
    <w:rsid w:val="007635F5"/>
    <w:rsid w:val="007805F2"/>
    <w:rsid w:val="00780B4B"/>
    <w:rsid w:val="00782576"/>
    <w:rsid w:val="00786514"/>
    <w:rsid w:val="00790CB1"/>
    <w:rsid w:val="0079264C"/>
    <w:rsid w:val="007927ED"/>
    <w:rsid w:val="00797B1F"/>
    <w:rsid w:val="007A291B"/>
    <w:rsid w:val="007A2B8B"/>
    <w:rsid w:val="007A78B0"/>
    <w:rsid w:val="007B25A0"/>
    <w:rsid w:val="007B3AEA"/>
    <w:rsid w:val="007C16A1"/>
    <w:rsid w:val="007C2382"/>
    <w:rsid w:val="007C507F"/>
    <w:rsid w:val="007D2A9F"/>
    <w:rsid w:val="007E5E90"/>
    <w:rsid w:val="007E79A2"/>
    <w:rsid w:val="007F2368"/>
    <w:rsid w:val="007F3BD2"/>
    <w:rsid w:val="008007A1"/>
    <w:rsid w:val="00800F7D"/>
    <w:rsid w:val="00807B43"/>
    <w:rsid w:val="00813B76"/>
    <w:rsid w:val="00816542"/>
    <w:rsid w:val="008178AA"/>
    <w:rsid w:val="00822AC3"/>
    <w:rsid w:val="00824696"/>
    <w:rsid w:val="008266AE"/>
    <w:rsid w:val="00837083"/>
    <w:rsid w:val="00837FE9"/>
    <w:rsid w:val="00841A19"/>
    <w:rsid w:val="00847B51"/>
    <w:rsid w:val="008508BB"/>
    <w:rsid w:val="00862310"/>
    <w:rsid w:val="0086659E"/>
    <w:rsid w:val="00870701"/>
    <w:rsid w:val="00870E85"/>
    <w:rsid w:val="00873B44"/>
    <w:rsid w:val="00874408"/>
    <w:rsid w:val="00877095"/>
    <w:rsid w:val="008801FB"/>
    <w:rsid w:val="008843EF"/>
    <w:rsid w:val="00884862"/>
    <w:rsid w:val="008850CE"/>
    <w:rsid w:val="00885FE2"/>
    <w:rsid w:val="008865C1"/>
    <w:rsid w:val="00886CB5"/>
    <w:rsid w:val="00887CF1"/>
    <w:rsid w:val="00892C00"/>
    <w:rsid w:val="00893E50"/>
    <w:rsid w:val="00893ED2"/>
    <w:rsid w:val="008A1883"/>
    <w:rsid w:val="008A425F"/>
    <w:rsid w:val="008B2281"/>
    <w:rsid w:val="008B30C2"/>
    <w:rsid w:val="008B5810"/>
    <w:rsid w:val="008B5E92"/>
    <w:rsid w:val="008B66A3"/>
    <w:rsid w:val="008B7AF6"/>
    <w:rsid w:val="008C4A61"/>
    <w:rsid w:val="008D5B37"/>
    <w:rsid w:val="008D5ED2"/>
    <w:rsid w:val="008E3623"/>
    <w:rsid w:val="008F1A67"/>
    <w:rsid w:val="008F3EBC"/>
    <w:rsid w:val="008F68AE"/>
    <w:rsid w:val="008F7571"/>
    <w:rsid w:val="008F792E"/>
    <w:rsid w:val="0090182B"/>
    <w:rsid w:val="009019A3"/>
    <w:rsid w:val="00916608"/>
    <w:rsid w:val="009214A6"/>
    <w:rsid w:val="00923DA7"/>
    <w:rsid w:val="00924675"/>
    <w:rsid w:val="009250BA"/>
    <w:rsid w:val="00931D2B"/>
    <w:rsid w:val="009323C1"/>
    <w:rsid w:val="00934E17"/>
    <w:rsid w:val="00936433"/>
    <w:rsid w:val="009366DC"/>
    <w:rsid w:val="00936946"/>
    <w:rsid w:val="0094150A"/>
    <w:rsid w:val="009474D6"/>
    <w:rsid w:val="00947546"/>
    <w:rsid w:val="00947A44"/>
    <w:rsid w:val="00951352"/>
    <w:rsid w:val="00956B2E"/>
    <w:rsid w:val="009702CB"/>
    <w:rsid w:val="0097033A"/>
    <w:rsid w:val="00972CB9"/>
    <w:rsid w:val="00973090"/>
    <w:rsid w:val="00974474"/>
    <w:rsid w:val="009762E1"/>
    <w:rsid w:val="00983561"/>
    <w:rsid w:val="00985B02"/>
    <w:rsid w:val="00985D7A"/>
    <w:rsid w:val="0099062B"/>
    <w:rsid w:val="009A00EF"/>
    <w:rsid w:val="009A79AD"/>
    <w:rsid w:val="009B23BB"/>
    <w:rsid w:val="009B7167"/>
    <w:rsid w:val="009B74FC"/>
    <w:rsid w:val="009C09AF"/>
    <w:rsid w:val="009C10F5"/>
    <w:rsid w:val="009C2ED9"/>
    <w:rsid w:val="009C4F07"/>
    <w:rsid w:val="009C529E"/>
    <w:rsid w:val="009C544D"/>
    <w:rsid w:val="009C56DB"/>
    <w:rsid w:val="009C5BAD"/>
    <w:rsid w:val="009C6704"/>
    <w:rsid w:val="009D680C"/>
    <w:rsid w:val="009D6C66"/>
    <w:rsid w:val="009E1565"/>
    <w:rsid w:val="009E167E"/>
    <w:rsid w:val="009E1E4D"/>
    <w:rsid w:val="009E22AA"/>
    <w:rsid w:val="009E357F"/>
    <w:rsid w:val="009E3AF4"/>
    <w:rsid w:val="009E410C"/>
    <w:rsid w:val="009E5A54"/>
    <w:rsid w:val="009E64B0"/>
    <w:rsid w:val="009E7454"/>
    <w:rsid w:val="009F0E4F"/>
    <w:rsid w:val="009F2E14"/>
    <w:rsid w:val="00A01F6E"/>
    <w:rsid w:val="00A03A87"/>
    <w:rsid w:val="00A0435C"/>
    <w:rsid w:val="00A10B83"/>
    <w:rsid w:val="00A11657"/>
    <w:rsid w:val="00A16BE8"/>
    <w:rsid w:val="00A20989"/>
    <w:rsid w:val="00A32F65"/>
    <w:rsid w:val="00A34253"/>
    <w:rsid w:val="00A359C8"/>
    <w:rsid w:val="00A35F86"/>
    <w:rsid w:val="00A40FC5"/>
    <w:rsid w:val="00A41B50"/>
    <w:rsid w:val="00A437CA"/>
    <w:rsid w:val="00A444AA"/>
    <w:rsid w:val="00A45DB3"/>
    <w:rsid w:val="00A5412D"/>
    <w:rsid w:val="00A54866"/>
    <w:rsid w:val="00A608C6"/>
    <w:rsid w:val="00A60D2B"/>
    <w:rsid w:val="00A6285F"/>
    <w:rsid w:val="00A62F39"/>
    <w:rsid w:val="00A77EEA"/>
    <w:rsid w:val="00A86470"/>
    <w:rsid w:val="00A870BD"/>
    <w:rsid w:val="00A87560"/>
    <w:rsid w:val="00A93268"/>
    <w:rsid w:val="00A95C4D"/>
    <w:rsid w:val="00A9616C"/>
    <w:rsid w:val="00A96757"/>
    <w:rsid w:val="00AA0B95"/>
    <w:rsid w:val="00AA2BEF"/>
    <w:rsid w:val="00AA42BF"/>
    <w:rsid w:val="00AA710A"/>
    <w:rsid w:val="00AB5D7A"/>
    <w:rsid w:val="00AC2CD0"/>
    <w:rsid w:val="00AC5941"/>
    <w:rsid w:val="00AD0F72"/>
    <w:rsid w:val="00AD3394"/>
    <w:rsid w:val="00AD4934"/>
    <w:rsid w:val="00AE22A8"/>
    <w:rsid w:val="00AE63BD"/>
    <w:rsid w:val="00AF0439"/>
    <w:rsid w:val="00AF1AB7"/>
    <w:rsid w:val="00AF2FBD"/>
    <w:rsid w:val="00AF78C6"/>
    <w:rsid w:val="00B028AA"/>
    <w:rsid w:val="00B042E1"/>
    <w:rsid w:val="00B0662E"/>
    <w:rsid w:val="00B0709C"/>
    <w:rsid w:val="00B13E86"/>
    <w:rsid w:val="00B16DC3"/>
    <w:rsid w:val="00B219B0"/>
    <w:rsid w:val="00B2765A"/>
    <w:rsid w:val="00B3542A"/>
    <w:rsid w:val="00B357D9"/>
    <w:rsid w:val="00B41CB3"/>
    <w:rsid w:val="00B4249D"/>
    <w:rsid w:val="00B43044"/>
    <w:rsid w:val="00B44CD3"/>
    <w:rsid w:val="00B45F92"/>
    <w:rsid w:val="00B47268"/>
    <w:rsid w:val="00B51030"/>
    <w:rsid w:val="00B518C4"/>
    <w:rsid w:val="00B532D3"/>
    <w:rsid w:val="00B54605"/>
    <w:rsid w:val="00B56B16"/>
    <w:rsid w:val="00B57ADB"/>
    <w:rsid w:val="00B61346"/>
    <w:rsid w:val="00B616F4"/>
    <w:rsid w:val="00B63C17"/>
    <w:rsid w:val="00B646D0"/>
    <w:rsid w:val="00B649B5"/>
    <w:rsid w:val="00B7466D"/>
    <w:rsid w:val="00B77237"/>
    <w:rsid w:val="00B90ADB"/>
    <w:rsid w:val="00B937C3"/>
    <w:rsid w:val="00BA3EC6"/>
    <w:rsid w:val="00BA52BF"/>
    <w:rsid w:val="00BA5333"/>
    <w:rsid w:val="00BA5971"/>
    <w:rsid w:val="00BA5DA1"/>
    <w:rsid w:val="00BB093E"/>
    <w:rsid w:val="00BB3C68"/>
    <w:rsid w:val="00BC18E0"/>
    <w:rsid w:val="00BC3DD0"/>
    <w:rsid w:val="00BC561D"/>
    <w:rsid w:val="00BC5A8B"/>
    <w:rsid w:val="00BD0FFE"/>
    <w:rsid w:val="00BD24EC"/>
    <w:rsid w:val="00BD2D6A"/>
    <w:rsid w:val="00BE3C36"/>
    <w:rsid w:val="00BE658D"/>
    <w:rsid w:val="00C00651"/>
    <w:rsid w:val="00C049E3"/>
    <w:rsid w:val="00C05F20"/>
    <w:rsid w:val="00C0742C"/>
    <w:rsid w:val="00C20603"/>
    <w:rsid w:val="00C20A98"/>
    <w:rsid w:val="00C24F2A"/>
    <w:rsid w:val="00C43AE5"/>
    <w:rsid w:val="00C5152F"/>
    <w:rsid w:val="00C6078D"/>
    <w:rsid w:val="00C623B1"/>
    <w:rsid w:val="00C63D21"/>
    <w:rsid w:val="00C730C1"/>
    <w:rsid w:val="00C842CE"/>
    <w:rsid w:val="00C8562B"/>
    <w:rsid w:val="00C91118"/>
    <w:rsid w:val="00C911B8"/>
    <w:rsid w:val="00C94B83"/>
    <w:rsid w:val="00C94B8B"/>
    <w:rsid w:val="00CB1673"/>
    <w:rsid w:val="00CB1804"/>
    <w:rsid w:val="00CB19B8"/>
    <w:rsid w:val="00CB3F5F"/>
    <w:rsid w:val="00CE0375"/>
    <w:rsid w:val="00CE1BB1"/>
    <w:rsid w:val="00CE5CDD"/>
    <w:rsid w:val="00CF1DCC"/>
    <w:rsid w:val="00CF3B37"/>
    <w:rsid w:val="00CF3D74"/>
    <w:rsid w:val="00D068CF"/>
    <w:rsid w:val="00D1210F"/>
    <w:rsid w:val="00D12660"/>
    <w:rsid w:val="00D13878"/>
    <w:rsid w:val="00D14A19"/>
    <w:rsid w:val="00D16267"/>
    <w:rsid w:val="00D17A50"/>
    <w:rsid w:val="00D21F5C"/>
    <w:rsid w:val="00D22F83"/>
    <w:rsid w:val="00D25772"/>
    <w:rsid w:val="00D27A2D"/>
    <w:rsid w:val="00D30789"/>
    <w:rsid w:val="00D30F03"/>
    <w:rsid w:val="00D32334"/>
    <w:rsid w:val="00D34D63"/>
    <w:rsid w:val="00D40D4D"/>
    <w:rsid w:val="00D474F9"/>
    <w:rsid w:val="00D60070"/>
    <w:rsid w:val="00D7003E"/>
    <w:rsid w:val="00D72CE3"/>
    <w:rsid w:val="00D730D5"/>
    <w:rsid w:val="00D7328C"/>
    <w:rsid w:val="00D7506E"/>
    <w:rsid w:val="00D75D81"/>
    <w:rsid w:val="00D768D9"/>
    <w:rsid w:val="00D80090"/>
    <w:rsid w:val="00D846B3"/>
    <w:rsid w:val="00D90D33"/>
    <w:rsid w:val="00D90E9A"/>
    <w:rsid w:val="00D90EF0"/>
    <w:rsid w:val="00D9418F"/>
    <w:rsid w:val="00DA0BD7"/>
    <w:rsid w:val="00DA4435"/>
    <w:rsid w:val="00DA5887"/>
    <w:rsid w:val="00DA6359"/>
    <w:rsid w:val="00DB09D0"/>
    <w:rsid w:val="00DB1167"/>
    <w:rsid w:val="00DB36CD"/>
    <w:rsid w:val="00DB3AED"/>
    <w:rsid w:val="00DB5B6F"/>
    <w:rsid w:val="00DC1378"/>
    <w:rsid w:val="00DC214B"/>
    <w:rsid w:val="00DC37F8"/>
    <w:rsid w:val="00DC65F3"/>
    <w:rsid w:val="00DE5A54"/>
    <w:rsid w:val="00DF2A57"/>
    <w:rsid w:val="00DF5E62"/>
    <w:rsid w:val="00DF6E9B"/>
    <w:rsid w:val="00E05496"/>
    <w:rsid w:val="00E078C0"/>
    <w:rsid w:val="00E1243F"/>
    <w:rsid w:val="00E24973"/>
    <w:rsid w:val="00E24C73"/>
    <w:rsid w:val="00E24E72"/>
    <w:rsid w:val="00E26011"/>
    <w:rsid w:val="00E307A4"/>
    <w:rsid w:val="00E44E91"/>
    <w:rsid w:val="00E461E8"/>
    <w:rsid w:val="00E53CD9"/>
    <w:rsid w:val="00E615BE"/>
    <w:rsid w:val="00E667F6"/>
    <w:rsid w:val="00E67E69"/>
    <w:rsid w:val="00E7266E"/>
    <w:rsid w:val="00E86475"/>
    <w:rsid w:val="00E90C18"/>
    <w:rsid w:val="00E96487"/>
    <w:rsid w:val="00EA4C1B"/>
    <w:rsid w:val="00EB67C0"/>
    <w:rsid w:val="00EB6C9E"/>
    <w:rsid w:val="00EC2541"/>
    <w:rsid w:val="00EC500F"/>
    <w:rsid w:val="00EC50A4"/>
    <w:rsid w:val="00ED19B2"/>
    <w:rsid w:val="00ED3725"/>
    <w:rsid w:val="00EE03C0"/>
    <w:rsid w:val="00EE07AB"/>
    <w:rsid w:val="00EE0BE5"/>
    <w:rsid w:val="00EE14AE"/>
    <w:rsid w:val="00EE4981"/>
    <w:rsid w:val="00EE7A9E"/>
    <w:rsid w:val="00EF0717"/>
    <w:rsid w:val="00EF2F19"/>
    <w:rsid w:val="00EF4760"/>
    <w:rsid w:val="00EF5749"/>
    <w:rsid w:val="00EF6F4E"/>
    <w:rsid w:val="00EF7E19"/>
    <w:rsid w:val="00F00D97"/>
    <w:rsid w:val="00F01553"/>
    <w:rsid w:val="00F033F1"/>
    <w:rsid w:val="00F03C4E"/>
    <w:rsid w:val="00F0719A"/>
    <w:rsid w:val="00F07A3E"/>
    <w:rsid w:val="00F12CA9"/>
    <w:rsid w:val="00F202A8"/>
    <w:rsid w:val="00F241BC"/>
    <w:rsid w:val="00F254F4"/>
    <w:rsid w:val="00F25663"/>
    <w:rsid w:val="00F2582C"/>
    <w:rsid w:val="00F25D10"/>
    <w:rsid w:val="00F31C62"/>
    <w:rsid w:val="00F347C7"/>
    <w:rsid w:val="00F3638C"/>
    <w:rsid w:val="00F374EE"/>
    <w:rsid w:val="00F37F53"/>
    <w:rsid w:val="00F41F79"/>
    <w:rsid w:val="00F4371B"/>
    <w:rsid w:val="00F453FB"/>
    <w:rsid w:val="00F45892"/>
    <w:rsid w:val="00F4623F"/>
    <w:rsid w:val="00F4711A"/>
    <w:rsid w:val="00F51CA4"/>
    <w:rsid w:val="00F55CED"/>
    <w:rsid w:val="00F612D6"/>
    <w:rsid w:val="00F622EC"/>
    <w:rsid w:val="00F64267"/>
    <w:rsid w:val="00F660B1"/>
    <w:rsid w:val="00F70635"/>
    <w:rsid w:val="00F70C1A"/>
    <w:rsid w:val="00F7369C"/>
    <w:rsid w:val="00F74AB9"/>
    <w:rsid w:val="00F76E33"/>
    <w:rsid w:val="00F812B6"/>
    <w:rsid w:val="00F81941"/>
    <w:rsid w:val="00F84FD2"/>
    <w:rsid w:val="00F866C4"/>
    <w:rsid w:val="00F86EE6"/>
    <w:rsid w:val="00F9169C"/>
    <w:rsid w:val="00FA0D61"/>
    <w:rsid w:val="00FA1757"/>
    <w:rsid w:val="00FA402D"/>
    <w:rsid w:val="00FA4C42"/>
    <w:rsid w:val="00FA64C8"/>
    <w:rsid w:val="00FB0795"/>
    <w:rsid w:val="00FB2074"/>
    <w:rsid w:val="00FB2970"/>
    <w:rsid w:val="00FC193F"/>
    <w:rsid w:val="00FC4ED6"/>
    <w:rsid w:val="00FC5E32"/>
    <w:rsid w:val="00FD6130"/>
    <w:rsid w:val="00FD6634"/>
    <w:rsid w:val="00FD69EC"/>
    <w:rsid w:val="00FD74FF"/>
    <w:rsid w:val="00FD7AC2"/>
    <w:rsid w:val="00FD7C8B"/>
    <w:rsid w:val="00FE1FDC"/>
    <w:rsid w:val="00FE2927"/>
    <w:rsid w:val="00FE38E1"/>
    <w:rsid w:val="00FF44E0"/>
    <w:rsid w:val="00FF753B"/>
    <w:rsid w:val="00FF76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9645F4"/>
  <w15:chartTrackingRefBased/>
  <w15:docId w15:val="{4186AAC7-1A5A-4A4F-A921-FC8F09DE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link w:val="Titre1Car"/>
    <w:qFormat/>
    <w:rsid w:val="008266AE"/>
    <w:pPr>
      <w:keepNext/>
      <w:spacing w:before="240" w:after="60"/>
      <w:outlineLvl w:val="0"/>
    </w:pPr>
    <w:rPr>
      <w:rFonts w:ascii="Calibri Light"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Arial" w:hAnsi="Arial" w:cs="Arial"/>
      <w:vanish w:val="0"/>
      <w:color w:val="auto"/>
      <w:sz w:val="22"/>
      <w:szCs w:val="22"/>
      <w:shd w:val="clear" w:color="auto" w:fill="auto"/>
    </w:rPr>
  </w:style>
  <w:style w:type="character" w:customStyle="1" w:styleId="WW8Num2z0">
    <w:name w:val="WW8Num2z0"/>
    <w:rPr>
      <w:rFonts w:ascii="Arial" w:hAnsi="Arial" w:cs="Arial"/>
      <w:vanish w:val="0"/>
      <w:color w:val="auto"/>
      <w:sz w:val="22"/>
      <w:szCs w:val="22"/>
      <w:shd w:val="clear" w:color="auto" w:fill="auto"/>
    </w:rPr>
  </w:style>
  <w:style w:type="character" w:customStyle="1" w:styleId="WW8Num3z0">
    <w:name w:val="WW8Num3z0"/>
    <w:rPr>
      <w:rFonts w:ascii="Times New Roman" w:hAnsi="Times New Roman" w:cs="Arial"/>
      <w:color w:val="auto"/>
      <w:sz w:val="22"/>
      <w:szCs w:val="22"/>
    </w:rPr>
  </w:style>
  <w:style w:type="character" w:customStyle="1" w:styleId="WW8Num4z0">
    <w:name w:val="WW8Num4z0"/>
    <w:rPr>
      <w:rFonts w:ascii="Arial" w:eastAsia="Times New Roman" w:hAnsi="Arial" w:cs="Arial" w:hint="default"/>
      <w:b/>
      <w:bCs/>
      <w:color w:val="auto"/>
      <w:sz w:val="22"/>
      <w:szCs w:val="22"/>
      <w:shd w:val="clear" w:color="auto" w:fill="auto"/>
    </w:rPr>
  </w:style>
  <w:style w:type="character" w:customStyle="1" w:styleId="WW8Num5z0">
    <w:name w:val="WW8Num5z0"/>
    <w:rPr>
      <w:rFonts w:ascii="Wingdings" w:eastAsia="Times New Roman" w:hAnsi="Wingdings" w:cs="Wingdings" w:hint="default"/>
      <w:vanish w:val="0"/>
      <w:color w:val="auto"/>
      <w:sz w:val="22"/>
      <w:szCs w:val="22"/>
      <w:shd w:val="clear" w:color="auto" w:fill="auto"/>
      <w:lang w:val="fr-FR" w:eastAsia="ar-SA" w:bidi="ar-SA"/>
    </w:rPr>
  </w:style>
  <w:style w:type="character" w:customStyle="1" w:styleId="WW8Num6z0">
    <w:name w:val="WW8Num6z0"/>
    <w:rPr>
      <w:rFonts w:ascii="Arial" w:hAnsi="Arial" w:cs="Arial" w:hint="default"/>
      <w:vanish w:val="0"/>
      <w:color w:val="auto"/>
      <w:sz w:val="22"/>
      <w:szCs w:val="22"/>
      <w:shd w:val="clear" w:color="auto" w:fill="auto"/>
    </w:rPr>
  </w:style>
  <w:style w:type="character" w:customStyle="1" w:styleId="WW8Num7z0">
    <w:name w:val="WW8Num7z0"/>
    <w:rPr>
      <w:rFonts w:ascii="Arial" w:eastAsia="Times New Roman" w:hAnsi="Arial" w:cs="Arial" w:hint="default"/>
      <w:vanish w:val="0"/>
      <w:color w:val="auto"/>
      <w:sz w:val="22"/>
      <w:szCs w:val="22"/>
      <w:shd w:val="clear" w:color="auto" w:fill="auto"/>
    </w:rPr>
  </w:style>
  <w:style w:type="character" w:customStyle="1" w:styleId="WW8Num8z0">
    <w:name w:val="WW8Num8z0"/>
    <w:rPr>
      <w:rFonts w:cs="Times New Roman"/>
      <w:bCs/>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z1">
    <w:name w:val="WW8Num5z1"/>
    <w:rPr>
      <w:rFonts w:ascii="Courier New" w:hAnsi="Courier New" w:cs="Courier New" w:hint="default"/>
    </w:rPr>
  </w:style>
  <w:style w:type="character" w:customStyle="1" w:styleId="WW8Num5z2">
    <w:name w:val="WW8Num5z2"/>
  </w:style>
  <w:style w:type="character" w:customStyle="1" w:styleId="WW8Num5z3">
    <w:name w:val="WW8Num5z3"/>
    <w:rPr>
      <w:rFonts w:ascii="Symbol" w:hAnsi="Symbol" w:cs="Symbol" w:hint="default"/>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olicepardfaut2">
    <w:name w:val="Police par défaut2"/>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cs="Times New Roman" w:hint="default"/>
      <w:sz w:val="22"/>
      <w:szCs w:val="22"/>
      <w:shd w:val="clear" w:color="auto" w:fill="auto"/>
    </w:rPr>
  </w:style>
  <w:style w:type="character" w:customStyle="1" w:styleId="WW8Num10z0">
    <w:name w:val="WW8Num10z0"/>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style>
  <w:style w:type="character" w:customStyle="1" w:styleId="WW8Num10z3">
    <w:name w:val="WW8Num10z3"/>
    <w:rPr>
      <w:rFonts w:ascii="Symbol" w:hAnsi="Symbol" w:cs="Symbol" w:hint="default"/>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0">
    <w:name w:val="WW8Num11z0"/>
    <w:rPr>
      <w:rFonts w:ascii="Arial" w:hAnsi="Arial" w:cs="Arial" w:hint="default"/>
      <w:vanish w:val="0"/>
      <w:color w:val="auto"/>
      <w:sz w:val="22"/>
      <w:szCs w:val="22"/>
      <w:shd w:val="clear" w:color="auto" w:fill="auto"/>
    </w:rPr>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Policepardfaut1">
    <w:name w:val="Police par défaut1"/>
  </w:style>
  <w:style w:type="character" w:customStyle="1" w:styleId="Marquedecommentaire1">
    <w:name w:val="Marque de commentaire1"/>
    <w:rPr>
      <w:sz w:val="16"/>
      <w:szCs w:val="16"/>
    </w:rPr>
  </w:style>
  <w:style w:type="character" w:customStyle="1" w:styleId="Puces">
    <w:name w:val="Puces"/>
    <w:rPr>
      <w:rFonts w:ascii="OpenSymbol" w:eastAsia="OpenSymbol" w:hAnsi="OpenSymbol" w:cs="OpenSymbol"/>
    </w:rPr>
  </w:style>
  <w:style w:type="character" w:customStyle="1" w:styleId="Caractresdenumrotation">
    <w:name w:val="Caractères de numérotation"/>
    <w:rPr>
      <w:u w:val="single"/>
    </w:rPr>
  </w:style>
  <w:style w:type="character" w:customStyle="1" w:styleId="Marquedecommentaire2">
    <w:name w:val="Marque de commentaire2"/>
    <w:rPr>
      <w:sz w:val="16"/>
      <w:szCs w:val="16"/>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paragraph" w:customStyle="1" w:styleId="Titre2">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2">
    <w:name w:val="Légende2"/>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rPr>
  </w:style>
  <w:style w:type="paragraph" w:customStyle="1" w:styleId="Default">
    <w:name w:val="Default"/>
    <w:link w:val="DefaultCar"/>
    <w:pPr>
      <w:suppressAutoHyphens/>
      <w:autoSpaceDE w:val="0"/>
    </w:pPr>
    <w:rPr>
      <w:rFonts w:ascii="Arial" w:hAnsi="Arial" w:cs="Arial"/>
      <w:color w:val="000000"/>
      <w:sz w:val="24"/>
      <w:szCs w:val="24"/>
      <w:lang w:eastAsia="ar-SA"/>
    </w:rPr>
  </w:style>
  <w:style w:type="paragraph" w:customStyle="1" w:styleId="Textebrut1">
    <w:name w:val="Texte brut1"/>
    <w:basedOn w:val="Normal"/>
    <w:rPr>
      <w:rFonts w:ascii="Consolas" w:eastAsia="Calibri" w:hAnsi="Consolas" w:cs="Consolas"/>
      <w:sz w:val="21"/>
      <w:szCs w:val="21"/>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Textedebulles">
    <w:name w:val="Balloon Text"/>
    <w:basedOn w:val="Normal"/>
    <w:rPr>
      <w:rFonts w:ascii="Tahoma" w:hAnsi="Tahoma" w:cs="Tahoma"/>
      <w:sz w:val="16"/>
      <w:szCs w:val="16"/>
    </w:rPr>
  </w:style>
  <w:style w:type="paragraph" w:styleId="Pieddepage">
    <w:name w:val="footer"/>
    <w:basedOn w:val="Normal"/>
    <w:link w:val="PieddepageCar"/>
    <w:uiPriority w:val="99"/>
    <w:pPr>
      <w:suppressLineNumbers/>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n-tte">
    <w:name w:val="header"/>
    <w:basedOn w:val="Normal"/>
    <w:link w:val="En-tteCar"/>
    <w:uiPriority w:val="99"/>
    <w:pPr>
      <w:suppressLineNumbers/>
      <w:tabs>
        <w:tab w:val="center" w:pos="4819"/>
        <w:tab w:val="right" w:pos="9638"/>
      </w:tabs>
    </w:pPr>
  </w:style>
  <w:style w:type="paragraph" w:customStyle="1" w:styleId="Commentaire2">
    <w:name w:val="Commentaire2"/>
    <w:basedOn w:val="Normal"/>
    <w:rPr>
      <w:sz w:val="20"/>
      <w:szCs w:val="20"/>
    </w:rPr>
  </w:style>
  <w:style w:type="paragraph" w:styleId="Notedebasdepage">
    <w:name w:val="footnote text"/>
    <w:basedOn w:val="Normal"/>
    <w:pPr>
      <w:suppressLineNumbers/>
      <w:ind w:left="283" w:hanging="283"/>
    </w:pPr>
    <w:rPr>
      <w:sz w:val="20"/>
      <w:szCs w:val="20"/>
    </w:rPr>
  </w:style>
  <w:style w:type="table" w:styleId="Grilledutableau">
    <w:name w:val="Table Grid"/>
    <w:basedOn w:val="TableauNormal"/>
    <w:rsid w:val="003C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84862"/>
    <w:pPr>
      <w:ind w:left="708"/>
    </w:pPr>
  </w:style>
  <w:style w:type="character" w:styleId="Marquedecommentaire">
    <w:name w:val="annotation reference"/>
    <w:rsid w:val="00EB6C9E"/>
    <w:rPr>
      <w:sz w:val="16"/>
      <w:szCs w:val="16"/>
    </w:rPr>
  </w:style>
  <w:style w:type="paragraph" w:styleId="Commentaire">
    <w:name w:val="annotation text"/>
    <w:basedOn w:val="Normal"/>
    <w:link w:val="CommentaireCar"/>
    <w:uiPriority w:val="99"/>
    <w:rsid w:val="00EB6C9E"/>
    <w:rPr>
      <w:sz w:val="20"/>
      <w:szCs w:val="20"/>
    </w:rPr>
  </w:style>
  <w:style w:type="character" w:customStyle="1" w:styleId="CommentaireCar">
    <w:name w:val="Commentaire Car"/>
    <w:link w:val="Commentaire"/>
    <w:uiPriority w:val="99"/>
    <w:rsid w:val="00EB6C9E"/>
    <w:rPr>
      <w:lang w:eastAsia="ar-SA"/>
    </w:rPr>
  </w:style>
  <w:style w:type="character" w:customStyle="1" w:styleId="PieddepageCar">
    <w:name w:val="Pied de page Car"/>
    <w:link w:val="Pieddepage"/>
    <w:uiPriority w:val="99"/>
    <w:rsid w:val="00AE22A8"/>
    <w:rPr>
      <w:sz w:val="24"/>
      <w:szCs w:val="24"/>
      <w:lang w:eastAsia="ar-SA"/>
    </w:rPr>
  </w:style>
  <w:style w:type="character" w:customStyle="1" w:styleId="En-tteCar">
    <w:name w:val="En-tête Car"/>
    <w:link w:val="En-tte"/>
    <w:uiPriority w:val="99"/>
    <w:rsid w:val="007A78B0"/>
    <w:rPr>
      <w:sz w:val="24"/>
      <w:szCs w:val="24"/>
      <w:lang w:eastAsia="ar-SA"/>
    </w:rPr>
  </w:style>
  <w:style w:type="character" w:customStyle="1" w:styleId="Titre1Car">
    <w:name w:val="Titre 1 Car"/>
    <w:link w:val="Titre1"/>
    <w:rsid w:val="008266AE"/>
    <w:rPr>
      <w:rFonts w:ascii="Calibri Light" w:eastAsia="Times New Roman" w:hAnsi="Calibri Light" w:cs="Times New Roman"/>
      <w:b/>
      <w:bCs/>
      <w:kern w:val="32"/>
      <w:sz w:val="32"/>
      <w:szCs w:val="32"/>
      <w:lang w:eastAsia="ar-SA"/>
    </w:rPr>
  </w:style>
  <w:style w:type="character" w:styleId="Lienhypertexte">
    <w:name w:val="Hyperlink"/>
    <w:basedOn w:val="Policepardfaut"/>
    <w:rsid w:val="009C529E"/>
    <w:rPr>
      <w:color w:val="0563C1" w:themeColor="hyperlink"/>
      <w:u w:val="single"/>
    </w:rPr>
  </w:style>
  <w:style w:type="character" w:customStyle="1" w:styleId="WW8Num27z5">
    <w:name w:val="WW8Num27z5"/>
    <w:rsid w:val="009C2ED9"/>
  </w:style>
  <w:style w:type="character" w:customStyle="1" w:styleId="DefaultCar">
    <w:name w:val="Default Car"/>
    <w:link w:val="Default"/>
    <w:locked/>
    <w:rsid w:val="00B518C4"/>
    <w:rPr>
      <w:rFonts w:ascii="Arial" w:hAnsi="Arial" w:cs="Arial"/>
      <w:color w:val="000000"/>
      <w:sz w:val="24"/>
      <w:szCs w:val="24"/>
      <w:lang w:eastAsia="ar-SA"/>
    </w:rPr>
  </w:style>
  <w:style w:type="character" w:styleId="Accentuationlgre">
    <w:name w:val="Subtle Emphasis"/>
    <w:uiPriority w:val="19"/>
    <w:qFormat/>
    <w:rsid w:val="00265834"/>
    <w:rPr>
      <w:rFonts w:ascii="Marianne" w:hAnsi="Marianne"/>
    </w:rPr>
  </w:style>
  <w:style w:type="paragraph" w:styleId="Rvision">
    <w:name w:val="Revision"/>
    <w:hidden/>
    <w:uiPriority w:val="99"/>
    <w:semiHidden/>
    <w:rsid w:val="00D768D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174065">
      <w:bodyDiv w:val="1"/>
      <w:marLeft w:val="0"/>
      <w:marRight w:val="0"/>
      <w:marTop w:val="0"/>
      <w:marBottom w:val="0"/>
      <w:divBdr>
        <w:top w:val="none" w:sz="0" w:space="0" w:color="auto"/>
        <w:left w:val="none" w:sz="0" w:space="0" w:color="auto"/>
        <w:bottom w:val="none" w:sz="0" w:space="0" w:color="auto"/>
        <w:right w:val="none" w:sz="0" w:space="0" w:color="auto"/>
      </w:divBdr>
    </w:div>
    <w:div w:id="623198908">
      <w:bodyDiv w:val="1"/>
      <w:marLeft w:val="0"/>
      <w:marRight w:val="0"/>
      <w:marTop w:val="0"/>
      <w:marBottom w:val="0"/>
      <w:divBdr>
        <w:top w:val="none" w:sz="0" w:space="0" w:color="auto"/>
        <w:left w:val="none" w:sz="0" w:space="0" w:color="auto"/>
        <w:bottom w:val="none" w:sz="0" w:space="0" w:color="auto"/>
        <w:right w:val="none" w:sz="0" w:space="0" w:color="auto"/>
      </w:divBdr>
    </w:div>
    <w:div w:id="923345843">
      <w:bodyDiv w:val="1"/>
      <w:marLeft w:val="0"/>
      <w:marRight w:val="0"/>
      <w:marTop w:val="0"/>
      <w:marBottom w:val="0"/>
      <w:divBdr>
        <w:top w:val="none" w:sz="0" w:space="0" w:color="auto"/>
        <w:left w:val="none" w:sz="0" w:space="0" w:color="auto"/>
        <w:bottom w:val="none" w:sz="0" w:space="0" w:color="auto"/>
        <w:right w:val="none" w:sz="0" w:space="0" w:color="auto"/>
      </w:divBdr>
    </w:div>
    <w:div w:id="979069264">
      <w:bodyDiv w:val="1"/>
      <w:marLeft w:val="0"/>
      <w:marRight w:val="0"/>
      <w:marTop w:val="0"/>
      <w:marBottom w:val="0"/>
      <w:divBdr>
        <w:top w:val="none" w:sz="0" w:space="0" w:color="auto"/>
        <w:left w:val="none" w:sz="0" w:space="0" w:color="auto"/>
        <w:bottom w:val="none" w:sz="0" w:space="0" w:color="auto"/>
        <w:right w:val="none" w:sz="0" w:space="0" w:color="auto"/>
      </w:divBdr>
    </w:div>
    <w:div w:id="1663006786">
      <w:bodyDiv w:val="1"/>
      <w:marLeft w:val="0"/>
      <w:marRight w:val="0"/>
      <w:marTop w:val="0"/>
      <w:marBottom w:val="0"/>
      <w:divBdr>
        <w:top w:val="none" w:sz="0" w:space="0" w:color="auto"/>
        <w:left w:val="none" w:sz="0" w:space="0" w:color="auto"/>
        <w:bottom w:val="none" w:sz="0" w:space="0" w:color="auto"/>
        <w:right w:val="none" w:sz="0" w:space="0" w:color="auto"/>
      </w:divBdr>
    </w:div>
    <w:div w:id="179432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C5930-5047-4287-9337-BEA972BF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4499</Words>
  <Characters>24745</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CONVENTION RELATIVE A L’ORGANISATION MATERIELLE</vt:lpstr>
    </vt:vector>
  </TitlesOfParts>
  <Company>Ministère de la Justice</Company>
  <LinksUpToDate>false</LinksUpToDate>
  <CharactersWithSpaces>29186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RELATIVE A L’ORGANISATION MATERIELLE</dc:title>
  <dc:subject/>
  <dc:creator>a.yerou@cnb.avocat.fr</dc:creator>
  <cp:keywords/>
  <cp:lastModifiedBy>Anissa YEROU</cp:lastModifiedBy>
  <cp:revision>3</cp:revision>
  <cp:lastPrinted>2022-03-22T16:22:00Z</cp:lastPrinted>
  <dcterms:created xsi:type="dcterms:W3CDTF">2025-09-04T14:37:00Z</dcterms:created>
  <dcterms:modified xsi:type="dcterms:W3CDTF">2025-09-04T16:15:00Z</dcterms:modified>
</cp:coreProperties>
</file>